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3F80A" w14:textId="04186313" w:rsidR="000500A1" w:rsidRPr="00922C24" w:rsidRDefault="000500A1" w:rsidP="00CD6551">
      <w:pPr>
        <w:ind w:left="5387" w:hanging="284"/>
        <w:rPr>
          <w:b/>
          <w:sz w:val="23"/>
          <w:szCs w:val="23"/>
        </w:rPr>
      </w:pPr>
      <w:r w:rsidRPr="00922C24">
        <w:rPr>
          <w:b/>
          <w:sz w:val="23"/>
          <w:szCs w:val="23"/>
        </w:rPr>
        <w:t xml:space="preserve">Приложение </w:t>
      </w:r>
      <w:r w:rsidR="00045EF0" w:rsidRPr="00922C24">
        <w:rPr>
          <w:b/>
          <w:sz w:val="23"/>
          <w:szCs w:val="23"/>
        </w:rPr>
        <w:t>№</w:t>
      </w:r>
      <w:r w:rsidR="007E63B4" w:rsidRPr="00922C24">
        <w:rPr>
          <w:b/>
          <w:sz w:val="23"/>
          <w:szCs w:val="23"/>
        </w:rPr>
        <w:t xml:space="preserve"> </w:t>
      </w:r>
      <w:r w:rsidR="0005528A">
        <w:rPr>
          <w:b/>
          <w:sz w:val="23"/>
          <w:szCs w:val="23"/>
        </w:rPr>
        <w:t>1</w:t>
      </w:r>
    </w:p>
    <w:p w14:paraId="48560D33" w14:textId="282FAFDE" w:rsidR="00CD6551" w:rsidRPr="00922C24" w:rsidRDefault="00045EF0" w:rsidP="00CD6551">
      <w:pPr>
        <w:ind w:left="5103"/>
        <w:rPr>
          <w:b/>
          <w:sz w:val="23"/>
          <w:szCs w:val="23"/>
        </w:rPr>
      </w:pPr>
      <w:r w:rsidRPr="00922C24">
        <w:rPr>
          <w:b/>
          <w:sz w:val="23"/>
          <w:szCs w:val="23"/>
        </w:rPr>
        <w:t xml:space="preserve">к договору на </w:t>
      </w:r>
      <w:r w:rsidR="00CD6551" w:rsidRPr="00922C24">
        <w:rPr>
          <w:b/>
          <w:sz w:val="23"/>
          <w:szCs w:val="23"/>
        </w:rPr>
        <w:t xml:space="preserve">выполнение работ </w:t>
      </w:r>
      <w:r w:rsidR="00E96A77" w:rsidRPr="00922C24">
        <w:rPr>
          <w:b/>
          <w:sz w:val="23"/>
          <w:szCs w:val="23"/>
        </w:rPr>
        <w:t>по</w:t>
      </w:r>
      <w:r w:rsidRPr="00922C24">
        <w:rPr>
          <w:b/>
          <w:sz w:val="23"/>
          <w:szCs w:val="23"/>
        </w:rPr>
        <w:t xml:space="preserve"> переработк</w:t>
      </w:r>
      <w:r w:rsidR="00E96A77" w:rsidRPr="00922C24">
        <w:rPr>
          <w:b/>
          <w:sz w:val="23"/>
          <w:szCs w:val="23"/>
        </w:rPr>
        <w:t>е</w:t>
      </w:r>
      <w:r w:rsidRPr="00922C24">
        <w:rPr>
          <w:b/>
          <w:sz w:val="23"/>
          <w:szCs w:val="23"/>
        </w:rPr>
        <w:t xml:space="preserve"> сырой нефти</w:t>
      </w:r>
      <w:r w:rsidR="00FA15A8" w:rsidRPr="00922C24">
        <w:rPr>
          <w:b/>
          <w:sz w:val="23"/>
          <w:szCs w:val="23"/>
        </w:rPr>
        <w:t xml:space="preserve">                                                                                </w:t>
      </w:r>
      <w:r w:rsidRPr="00922C24">
        <w:rPr>
          <w:b/>
          <w:sz w:val="23"/>
          <w:szCs w:val="23"/>
        </w:rPr>
        <w:t>№</w:t>
      </w:r>
      <w:r w:rsidR="000A1F41" w:rsidRPr="00922C24">
        <w:rPr>
          <w:b/>
          <w:sz w:val="23"/>
          <w:szCs w:val="23"/>
        </w:rPr>
        <w:t>_</w:t>
      </w:r>
      <w:r w:rsidR="002374FF" w:rsidRPr="00922C24">
        <w:rPr>
          <w:b/>
          <w:sz w:val="23"/>
          <w:szCs w:val="23"/>
        </w:rPr>
        <w:t>____</w:t>
      </w:r>
      <w:r w:rsidR="00FA15A8" w:rsidRPr="00922C24">
        <w:rPr>
          <w:b/>
          <w:sz w:val="23"/>
          <w:szCs w:val="23"/>
        </w:rPr>
        <w:t>__</w:t>
      </w:r>
      <w:r w:rsidR="00CD6551" w:rsidRPr="00922C24">
        <w:rPr>
          <w:b/>
          <w:sz w:val="23"/>
          <w:szCs w:val="23"/>
        </w:rPr>
        <w:t>___________</w:t>
      </w:r>
      <w:r w:rsidR="00FA15A8" w:rsidRPr="00922C24">
        <w:rPr>
          <w:b/>
          <w:sz w:val="23"/>
          <w:szCs w:val="23"/>
        </w:rPr>
        <w:t>______</w:t>
      </w:r>
      <w:r w:rsidRPr="00922C24">
        <w:rPr>
          <w:b/>
          <w:sz w:val="23"/>
          <w:szCs w:val="23"/>
        </w:rPr>
        <w:t xml:space="preserve"> </w:t>
      </w:r>
    </w:p>
    <w:p w14:paraId="0681A29D" w14:textId="40A3DE08" w:rsidR="00045EF0" w:rsidRPr="00922C24" w:rsidRDefault="00045EF0" w:rsidP="00CD6551">
      <w:pPr>
        <w:ind w:left="5387" w:hanging="284"/>
        <w:rPr>
          <w:b/>
          <w:sz w:val="23"/>
          <w:szCs w:val="23"/>
        </w:rPr>
      </w:pPr>
      <w:r w:rsidRPr="00922C24">
        <w:rPr>
          <w:b/>
          <w:sz w:val="23"/>
          <w:szCs w:val="23"/>
        </w:rPr>
        <w:t xml:space="preserve">от </w:t>
      </w:r>
      <w:proofErr w:type="gramStart"/>
      <w:r w:rsidRPr="00922C24">
        <w:rPr>
          <w:b/>
          <w:sz w:val="23"/>
          <w:szCs w:val="23"/>
        </w:rPr>
        <w:t>«</w:t>
      </w:r>
      <w:r w:rsidR="00AE1658" w:rsidRPr="00922C24">
        <w:rPr>
          <w:b/>
          <w:sz w:val="23"/>
          <w:szCs w:val="23"/>
        </w:rPr>
        <w:t xml:space="preserve">  </w:t>
      </w:r>
      <w:proofErr w:type="gramEnd"/>
      <w:r w:rsidR="00AE1658" w:rsidRPr="00922C24">
        <w:rPr>
          <w:b/>
          <w:sz w:val="23"/>
          <w:szCs w:val="23"/>
        </w:rPr>
        <w:t xml:space="preserve">     </w:t>
      </w:r>
      <w:r w:rsidRPr="00922C24">
        <w:rPr>
          <w:b/>
          <w:sz w:val="23"/>
          <w:szCs w:val="23"/>
        </w:rPr>
        <w:t xml:space="preserve">» </w:t>
      </w:r>
      <w:r w:rsidR="004A3D28">
        <w:rPr>
          <w:b/>
          <w:sz w:val="23"/>
          <w:szCs w:val="23"/>
        </w:rPr>
        <w:t xml:space="preserve">   </w:t>
      </w:r>
      <w:r w:rsidR="00F542CF">
        <w:rPr>
          <w:b/>
          <w:sz w:val="23"/>
          <w:szCs w:val="23"/>
        </w:rPr>
        <w:t>____________</w:t>
      </w:r>
      <w:r w:rsidR="00AE1658" w:rsidRPr="00922C24">
        <w:rPr>
          <w:b/>
          <w:sz w:val="23"/>
          <w:szCs w:val="23"/>
        </w:rPr>
        <w:t xml:space="preserve">   </w:t>
      </w:r>
      <w:r w:rsidRPr="00922C24">
        <w:rPr>
          <w:b/>
          <w:sz w:val="23"/>
          <w:szCs w:val="23"/>
        </w:rPr>
        <w:t>2</w:t>
      </w:r>
      <w:r w:rsidR="00EE06ED" w:rsidRPr="00922C24">
        <w:rPr>
          <w:b/>
          <w:sz w:val="23"/>
          <w:szCs w:val="23"/>
        </w:rPr>
        <w:t>02</w:t>
      </w:r>
      <w:r w:rsidR="00A450A2" w:rsidRPr="00295E07">
        <w:rPr>
          <w:b/>
          <w:sz w:val="23"/>
          <w:szCs w:val="23"/>
        </w:rPr>
        <w:t>5</w:t>
      </w:r>
      <w:r w:rsidR="00AE1658" w:rsidRPr="00922C24">
        <w:rPr>
          <w:b/>
          <w:sz w:val="23"/>
          <w:szCs w:val="23"/>
        </w:rPr>
        <w:t xml:space="preserve"> </w:t>
      </w:r>
      <w:r w:rsidRPr="00922C24">
        <w:rPr>
          <w:b/>
          <w:sz w:val="23"/>
          <w:szCs w:val="23"/>
        </w:rPr>
        <w:t>г.</w:t>
      </w:r>
    </w:p>
    <w:p w14:paraId="364825E5" w14:textId="77777777" w:rsidR="003B15B0" w:rsidRPr="00922C24" w:rsidRDefault="003B15B0" w:rsidP="000500A1">
      <w:pPr>
        <w:jc w:val="center"/>
        <w:rPr>
          <w:b/>
          <w:sz w:val="23"/>
          <w:szCs w:val="23"/>
        </w:rPr>
      </w:pPr>
    </w:p>
    <w:p w14:paraId="3313CFD9" w14:textId="6E845E5A" w:rsidR="00CD6551" w:rsidRPr="0041001A" w:rsidRDefault="000500A1" w:rsidP="000500A1">
      <w:pPr>
        <w:jc w:val="center"/>
        <w:rPr>
          <w:sz w:val="23"/>
          <w:szCs w:val="23"/>
        </w:rPr>
      </w:pPr>
      <w:r w:rsidRPr="0041001A">
        <w:rPr>
          <w:b/>
          <w:sz w:val="23"/>
          <w:szCs w:val="23"/>
        </w:rPr>
        <w:t>П</w:t>
      </w:r>
      <w:r w:rsidR="00045EF0" w:rsidRPr="0041001A">
        <w:rPr>
          <w:b/>
          <w:sz w:val="23"/>
          <w:szCs w:val="23"/>
        </w:rPr>
        <w:t>орядок</w:t>
      </w:r>
      <w:r w:rsidRPr="0041001A">
        <w:rPr>
          <w:b/>
          <w:sz w:val="23"/>
          <w:szCs w:val="23"/>
        </w:rPr>
        <w:t xml:space="preserve"> определения объема сырой нефти, требуемой для заполнения днищ резервуаров и соединительных трубопроводов</w:t>
      </w:r>
    </w:p>
    <w:p w14:paraId="781E555C" w14:textId="77777777" w:rsidR="00045EF0" w:rsidRPr="0041001A" w:rsidRDefault="000500A1" w:rsidP="00045EF0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41001A">
        <w:rPr>
          <w:sz w:val="22"/>
          <w:szCs w:val="22"/>
        </w:rPr>
        <w:t xml:space="preserve">Каждый месяц </w:t>
      </w:r>
      <w:r w:rsidR="00045EF0" w:rsidRPr="0041001A">
        <w:rPr>
          <w:sz w:val="22"/>
          <w:szCs w:val="22"/>
        </w:rPr>
        <w:t xml:space="preserve">Исполнитель </w:t>
      </w:r>
      <w:r w:rsidRPr="0041001A">
        <w:rPr>
          <w:sz w:val="22"/>
          <w:szCs w:val="22"/>
        </w:rPr>
        <w:t>определяет для каждого клиента</w:t>
      </w:r>
      <w:r w:rsidR="00045EF0" w:rsidRPr="0041001A">
        <w:rPr>
          <w:sz w:val="22"/>
          <w:szCs w:val="22"/>
        </w:rPr>
        <w:t>, в том числе и Заказчика,</w:t>
      </w:r>
      <w:r w:rsidRPr="0041001A">
        <w:rPr>
          <w:sz w:val="22"/>
          <w:szCs w:val="22"/>
        </w:rPr>
        <w:t xml:space="preserve"> пропорциональную долю от общего объема сырой нефти, необходимого для заполнения днищ резервуаров и соединительных труб в соответствии со следующ</w:t>
      </w:r>
      <w:r w:rsidR="00045EF0" w:rsidRPr="0041001A">
        <w:rPr>
          <w:sz w:val="22"/>
          <w:szCs w:val="22"/>
        </w:rPr>
        <w:t>им</w:t>
      </w:r>
      <w:r w:rsidRPr="0041001A">
        <w:rPr>
          <w:sz w:val="22"/>
          <w:szCs w:val="22"/>
        </w:rPr>
        <w:t xml:space="preserve"> п</w:t>
      </w:r>
      <w:r w:rsidR="00045EF0" w:rsidRPr="0041001A">
        <w:rPr>
          <w:sz w:val="22"/>
          <w:szCs w:val="22"/>
        </w:rPr>
        <w:t>орядком</w:t>
      </w:r>
      <w:r w:rsidRPr="0041001A">
        <w:rPr>
          <w:sz w:val="22"/>
          <w:szCs w:val="22"/>
        </w:rPr>
        <w:t xml:space="preserve">: </w:t>
      </w:r>
    </w:p>
    <w:p w14:paraId="3EBDA933" w14:textId="1F4DDDC2" w:rsidR="00D6335B" w:rsidRPr="0041001A" w:rsidRDefault="000500A1" w:rsidP="00D6335B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710"/>
        <w:jc w:val="both"/>
        <w:rPr>
          <w:sz w:val="22"/>
          <w:szCs w:val="22"/>
        </w:rPr>
      </w:pPr>
      <w:r w:rsidRPr="0041001A">
        <w:rPr>
          <w:sz w:val="22"/>
          <w:szCs w:val="22"/>
        </w:rPr>
        <w:t>Общий объем сырой нефти</w:t>
      </w:r>
      <w:r w:rsidR="004F1D22" w:rsidRPr="0041001A">
        <w:rPr>
          <w:sz w:val="22"/>
          <w:szCs w:val="22"/>
        </w:rPr>
        <w:t xml:space="preserve"> и/или продуктов ее переработки</w:t>
      </w:r>
      <w:r w:rsidRPr="0041001A">
        <w:rPr>
          <w:sz w:val="22"/>
          <w:szCs w:val="22"/>
        </w:rPr>
        <w:t xml:space="preserve">, требуемый для заполнения днищ резервуаров </w:t>
      </w:r>
      <w:r w:rsidR="004F1D22" w:rsidRPr="0041001A">
        <w:rPr>
          <w:sz w:val="22"/>
          <w:szCs w:val="22"/>
        </w:rPr>
        <w:t xml:space="preserve">и соединительных трубопроводов </w:t>
      </w:r>
      <w:r w:rsidRPr="0041001A">
        <w:rPr>
          <w:sz w:val="22"/>
          <w:szCs w:val="22"/>
        </w:rPr>
        <w:t xml:space="preserve">(далее – Общий объем заполнения системы) не является фиксированной величиной и может </w:t>
      </w:r>
      <w:r w:rsidR="00D6335B" w:rsidRPr="0041001A">
        <w:rPr>
          <w:sz w:val="22"/>
          <w:szCs w:val="22"/>
        </w:rPr>
        <w:t>из</w:t>
      </w:r>
      <w:r w:rsidRPr="0041001A">
        <w:rPr>
          <w:sz w:val="22"/>
          <w:szCs w:val="22"/>
        </w:rPr>
        <w:t>меняться в зависимости от технологических процедур, операций, связанных с ремонтом и чисткой оборудования</w:t>
      </w:r>
      <w:r w:rsidR="00045EF0" w:rsidRPr="0041001A">
        <w:rPr>
          <w:sz w:val="22"/>
          <w:szCs w:val="22"/>
        </w:rPr>
        <w:t xml:space="preserve"> и др.</w:t>
      </w:r>
    </w:p>
    <w:p w14:paraId="0D10F042" w14:textId="2342F1A5" w:rsidR="000500A1" w:rsidRPr="0041001A" w:rsidRDefault="000500A1" w:rsidP="00D6335B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710"/>
        <w:jc w:val="both"/>
        <w:rPr>
          <w:sz w:val="22"/>
          <w:szCs w:val="22"/>
        </w:rPr>
      </w:pPr>
      <w:r w:rsidRPr="0041001A">
        <w:rPr>
          <w:sz w:val="22"/>
          <w:szCs w:val="22"/>
        </w:rPr>
        <w:t xml:space="preserve">Каждый месяц </w:t>
      </w:r>
      <w:r w:rsidR="00045EF0" w:rsidRPr="0041001A">
        <w:rPr>
          <w:sz w:val="22"/>
          <w:szCs w:val="22"/>
        </w:rPr>
        <w:t>Исполнитель</w:t>
      </w:r>
      <w:r w:rsidRPr="0041001A">
        <w:rPr>
          <w:sz w:val="22"/>
          <w:szCs w:val="22"/>
        </w:rPr>
        <w:t xml:space="preserve"> определяет пропорциональную долю каждого </w:t>
      </w:r>
      <w:r w:rsidR="00D6335B" w:rsidRPr="0041001A">
        <w:rPr>
          <w:sz w:val="22"/>
          <w:szCs w:val="22"/>
        </w:rPr>
        <w:t>клиента, в том числе Заказч</w:t>
      </w:r>
      <w:r w:rsidR="00045EF0" w:rsidRPr="0041001A">
        <w:rPr>
          <w:sz w:val="22"/>
          <w:szCs w:val="22"/>
        </w:rPr>
        <w:t>ика,</w:t>
      </w:r>
      <w:r w:rsidRPr="0041001A">
        <w:rPr>
          <w:sz w:val="22"/>
          <w:szCs w:val="22"/>
        </w:rPr>
        <w:t xml:space="preserve"> от Общего объема заполнения </w:t>
      </w:r>
      <w:r w:rsidR="006C4B2D" w:rsidRPr="0041001A">
        <w:rPr>
          <w:sz w:val="22"/>
          <w:szCs w:val="22"/>
        </w:rPr>
        <w:t xml:space="preserve">системы </w:t>
      </w:r>
      <w:r w:rsidR="00C15197" w:rsidRPr="0041001A">
        <w:rPr>
          <w:sz w:val="22"/>
          <w:szCs w:val="22"/>
        </w:rPr>
        <w:t>(</w:t>
      </w:r>
      <w:r w:rsidRPr="0041001A">
        <w:rPr>
          <w:sz w:val="22"/>
          <w:szCs w:val="22"/>
        </w:rPr>
        <w:t xml:space="preserve">далее – Объем, поставляемый </w:t>
      </w:r>
      <w:r w:rsidR="004F1D22" w:rsidRPr="0041001A">
        <w:rPr>
          <w:sz w:val="22"/>
          <w:szCs w:val="22"/>
        </w:rPr>
        <w:t>Заказчиком</w:t>
      </w:r>
      <w:r w:rsidR="00262DC4" w:rsidRPr="0041001A">
        <w:rPr>
          <w:sz w:val="22"/>
          <w:szCs w:val="22"/>
        </w:rPr>
        <w:t xml:space="preserve"> для заполнения системы</w:t>
      </w:r>
      <w:r w:rsidRPr="0041001A">
        <w:rPr>
          <w:sz w:val="22"/>
          <w:szCs w:val="22"/>
        </w:rPr>
        <w:t>) в соответствии со следующей формулой:</w:t>
      </w:r>
    </w:p>
    <w:p w14:paraId="5DDDC893" w14:textId="77777777" w:rsidR="000500A1" w:rsidRPr="0041001A" w:rsidRDefault="000500A1" w:rsidP="000500A1">
      <w:pPr>
        <w:tabs>
          <w:tab w:val="left" w:pos="993"/>
        </w:tabs>
        <w:ind w:firstLine="709"/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3021"/>
        <w:gridCol w:w="4313"/>
      </w:tblGrid>
      <w:tr w:rsidR="0041001A" w:rsidRPr="0041001A" w14:paraId="69906EEF" w14:textId="77777777" w:rsidTr="00262DC4">
        <w:tc>
          <w:tcPr>
            <w:tcW w:w="204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649CE0" w14:textId="77777777" w:rsidR="00392B77" w:rsidRPr="0041001A" w:rsidRDefault="00392B77" w:rsidP="00392B77">
            <w:pPr>
              <w:tabs>
                <w:tab w:val="left" w:pos="993"/>
              </w:tabs>
              <w:jc w:val="right"/>
              <w:rPr>
                <w:b/>
                <w:i/>
                <w:sz w:val="22"/>
                <w:szCs w:val="22"/>
                <w:vertAlign w:val="subscript"/>
              </w:rPr>
            </w:pPr>
            <w:r w:rsidRPr="0041001A">
              <w:rPr>
                <w:b/>
                <w:i/>
                <w:sz w:val="22"/>
                <w:szCs w:val="22"/>
              </w:rPr>
              <w:t xml:space="preserve">     </w:t>
            </w:r>
            <w:r w:rsidRPr="0041001A">
              <w:rPr>
                <w:b/>
                <w:i/>
                <w:sz w:val="22"/>
                <w:szCs w:val="22"/>
                <w:lang w:val="en-US"/>
              </w:rPr>
              <w:t>V</w:t>
            </w:r>
            <w:r w:rsidRPr="0041001A">
              <w:rPr>
                <w:b/>
                <w:i/>
                <w:sz w:val="22"/>
                <w:szCs w:val="22"/>
                <w:vertAlign w:val="subscript"/>
              </w:rPr>
              <w:t>заполнения =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E2FF50" w14:textId="77777777" w:rsidR="00392B77" w:rsidRPr="0041001A" w:rsidRDefault="00392B77" w:rsidP="00C529AB">
            <w:pPr>
              <w:tabs>
                <w:tab w:val="left" w:pos="993"/>
              </w:tabs>
              <w:jc w:val="center"/>
              <w:rPr>
                <w:b/>
                <w:i/>
                <w:sz w:val="22"/>
                <w:szCs w:val="22"/>
              </w:rPr>
            </w:pPr>
            <w:r w:rsidRPr="0041001A">
              <w:rPr>
                <w:b/>
                <w:i/>
                <w:sz w:val="22"/>
                <w:szCs w:val="22"/>
                <w:lang w:val="en-US"/>
              </w:rPr>
              <w:t>V</w:t>
            </w:r>
            <w:r w:rsidR="00C529AB" w:rsidRPr="0041001A">
              <w:rPr>
                <w:b/>
                <w:i/>
                <w:sz w:val="22"/>
                <w:szCs w:val="22"/>
                <w:vertAlign w:val="subscript"/>
              </w:rPr>
              <w:t>поставки</w:t>
            </w:r>
            <w:r w:rsidRPr="0041001A">
              <w:rPr>
                <w:b/>
                <w:i/>
                <w:sz w:val="22"/>
                <w:szCs w:val="22"/>
              </w:rPr>
              <w:t>∙</w:t>
            </w:r>
            <w:r w:rsidRPr="0041001A">
              <w:rPr>
                <w:b/>
                <w:i/>
                <w:sz w:val="22"/>
                <w:szCs w:val="22"/>
                <w:lang w:val="en-US"/>
              </w:rPr>
              <w:t>V</w:t>
            </w:r>
            <w:r w:rsidRPr="0041001A">
              <w:rPr>
                <w:b/>
                <w:i/>
                <w:sz w:val="22"/>
                <w:szCs w:val="22"/>
                <w:vertAlign w:val="subscript"/>
                <w:lang w:val="en-US"/>
              </w:rPr>
              <w:t>∑</w:t>
            </w:r>
            <w:r w:rsidRPr="0041001A">
              <w:rPr>
                <w:b/>
                <w:i/>
                <w:sz w:val="22"/>
                <w:szCs w:val="22"/>
                <w:vertAlign w:val="subscript"/>
              </w:rPr>
              <w:t xml:space="preserve"> заполнения</w:t>
            </w:r>
          </w:p>
        </w:tc>
        <w:tc>
          <w:tcPr>
            <w:tcW w:w="43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6973E8" w14:textId="77777777" w:rsidR="00392B77" w:rsidRPr="0041001A" w:rsidRDefault="00392B77" w:rsidP="00392B77">
            <w:pPr>
              <w:tabs>
                <w:tab w:val="left" w:pos="993"/>
              </w:tabs>
              <w:rPr>
                <w:i/>
                <w:sz w:val="22"/>
                <w:szCs w:val="22"/>
              </w:rPr>
            </w:pPr>
            <w:r w:rsidRPr="0041001A">
              <w:rPr>
                <w:i/>
                <w:sz w:val="22"/>
                <w:szCs w:val="22"/>
              </w:rPr>
              <w:t>, где</w:t>
            </w:r>
          </w:p>
        </w:tc>
      </w:tr>
      <w:tr w:rsidR="0041001A" w:rsidRPr="0041001A" w14:paraId="6E2D2BBF" w14:textId="77777777" w:rsidTr="00262DC4">
        <w:tc>
          <w:tcPr>
            <w:tcW w:w="204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FCB724" w14:textId="77777777" w:rsidR="00392B77" w:rsidRPr="0041001A" w:rsidRDefault="00392B77" w:rsidP="000500A1">
            <w:pPr>
              <w:tabs>
                <w:tab w:val="left" w:pos="993"/>
              </w:tabs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0AC4A2" w14:textId="77777777" w:rsidR="00392B77" w:rsidRPr="0041001A" w:rsidRDefault="00392B77" w:rsidP="00C529AB">
            <w:pPr>
              <w:tabs>
                <w:tab w:val="left" w:pos="993"/>
              </w:tabs>
              <w:jc w:val="center"/>
              <w:rPr>
                <w:b/>
                <w:i/>
                <w:sz w:val="22"/>
                <w:szCs w:val="22"/>
              </w:rPr>
            </w:pPr>
            <w:r w:rsidRPr="0041001A">
              <w:rPr>
                <w:b/>
                <w:i/>
                <w:sz w:val="22"/>
                <w:szCs w:val="22"/>
                <w:lang w:val="en-US"/>
              </w:rPr>
              <w:t>V</w:t>
            </w:r>
            <w:r w:rsidRPr="0041001A">
              <w:rPr>
                <w:b/>
                <w:i/>
                <w:sz w:val="22"/>
                <w:szCs w:val="22"/>
                <w:vertAlign w:val="subscript"/>
                <w:lang w:val="en-US"/>
              </w:rPr>
              <w:t>∑</w:t>
            </w:r>
            <w:r w:rsidRPr="0041001A">
              <w:rPr>
                <w:b/>
                <w:i/>
                <w:sz w:val="22"/>
                <w:szCs w:val="22"/>
                <w:vertAlign w:val="subscript"/>
              </w:rPr>
              <w:t xml:space="preserve"> </w:t>
            </w:r>
            <w:r w:rsidR="00C529AB" w:rsidRPr="0041001A">
              <w:rPr>
                <w:b/>
                <w:i/>
                <w:sz w:val="22"/>
                <w:szCs w:val="22"/>
                <w:vertAlign w:val="subscript"/>
              </w:rPr>
              <w:t>поставки</w:t>
            </w:r>
          </w:p>
        </w:tc>
        <w:tc>
          <w:tcPr>
            <w:tcW w:w="43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264B8D" w14:textId="77777777" w:rsidR="00392B77" w:rsidRPr="0041001A" w:rsidRDefault="00392B77" w:rsidP="00392B77">
            <w:pPr>
              <w:tabs>
                <w:tab w:val="left" w:pos="993"/>
              </w:tabs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41001A" w:rsidRPr="0041001A" w14:paraId="169BF266" w14:textId="77777777" w:rsidTr="00262DC4">
        <w:tc>
          <w:tcPr>
            <w:tcW w:w="938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F4422F" w14:textId="51D13B3B" w:rsidR="00392B77" w:rsidRPr="0041001A" w:rsidRDefault="00392B77" w:rsidP="00C15197">
            <w:pPr>
              <w:tabs>
                <w:tab w:val="left" w:pos="2585"/>
              </w:tabs>
              <w:ind w:left="2018" w:hanging="1984"/>
              <w:jc w:val="both"/>
              <w:rPr>
                <w:i/>
                <w:sz w:val="22"/>
                <w:szCs w:val="22"/>
              </w:rPr>
            </w:pPr>
            <w:r w:rsidRPr="0041001A">
              <w:rPr>
                <w:i/>
                <w:sz w:val="22"/>
                <w:szCs w:val="22"/>
                <w:lang w:val="en-US"/>
              </w:rPr>
              <w:t>V</w:t>
            </w:r>
            <w:r w:rsidRPr="0041001A">
              <w:rPr>
                <w:i/>
                <w:sz w:val="22"/>
                <w:szCs w:val="22"/>
                <w:vertAlign w:val="subscript"/>
              </w:rPr>
              <w:t>заполнения</w:t>
            </w:r>
            <w:r w:rsidR="00262DC4" w:rsidRPr="0041001A">
              <w:rPr>
                <w:i/>
                <w:sz w:val="22"/>
                <w:szCs w:val="22"/>
                <w:vertAlign w:val="subscript"/>
              </w:rPr>
              <w:t xml:space="preserve">  </w:t>
            </w:r>
            <w:r w:rsidRPr="0041001A">
              <w:rPr>
                <w:i/>
                <w:sz w:val="22"/>
                <w:szCs w:val="22"/>
              </w:rPr>
              <w:t xml:space="preserve"> – </w:t>
            </w:r>
            <w:r w:rsidR="006C4B2D" w:rsidRPr="0041001A">
              <w:rPr>
                <w:i/>
                <w:sz w:val="22"/>
                <w:szCs w:val="22"/>
              </w:rPr>
              <w:t>О</w:t>
            </w:r>
            <w:r w:rsidRPr="0041001A">
              <w:rPr>
                <w:i/>
                <w:sz w:val="22"/>
                <w:szCs w:val="22"/>
              </w:rPr>
              <w:t xml:space="preserve">бъем, поставляемый </w:t>
            </w:r>
            <w:r w:rsidR="00D6335B" w:rsidRPr="0041001A">
              <w:rPr>
                <w:i/>
                <w:sz w:val="22"/>
                <w:szCs w:val="22"/>
              </w:rPr>
              <w:t>Заказчиком</w:t>
            </w:r>
            <w:r w:rsidRPr="0041001A">
              <w:rPr>
                <w:i/>
                <w:sz w:val="22"/>
                <w:szCs w:val="22"/>
              </w:rPr>
              <w:t xml:space="preserve"> для </w:t>
            </w:r>
            <w:r w:rsidR="00262DC4" w:rsidRPr="0041001A">
              <w:rPr>
                <w:i/>
                <w:sz w:val="22"/>
                <w:szCs w:val="22"/>
              </w:rPr>
              <w:t xml:space="preserve"> </w:t>
            </w:r>
            <w:r w:rsidRPr="0041001A">
              <w:rPr>
                <w:i/>
                <w:sz w:val="22"/>
                <w:szCs w:val="22"/>
              </w:rPr>
              <w:t>заполнения системы</w:t>
            </w:r>
            <w:r w:rsidR="00262DC4" w:rsidRPr="0041001A">
              <w:rPr>
                <w:i/>
                <w:sz w:val="22"/>
                <w:szCs w:val="22"/>
              </w:rPr>
              <w:t>;</w:t>
            </w:r>
            <w:r w:rsidRPr="0041001A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41001A" w:rsidRPr="0041001A" w14:paraId="49E30D8C" w14:textId="77777777" w:rsidTr="00262DC4">
        <w:trPr>
          <w:trHeight w:val="986"/>
        </w:trPr>
        <w:tc>
          <w:tcPr>
            <w:tcW w:w="938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AEE70D" w14:textId="77777777" w:rsidR="00262DC4" w:rsidRPr="0041001A" w:rsidRDefault="00392B77" w:rsidP="00262DC4">
            <w:pPr>
              <w:tabs>
                <w:tab w:val="left" w:pos="993"/>
              </w:tabs>
              <w:rPr>
                <w:i/>
                <w:sz w:val="22"/>
                <w:szCs w:val="22"/>
              </w:rPr>
            </w:pPr>
            <w:r w:rsidRPr="0041001A">
              <w:rPr>
                <w:i/>
                <w:sz w:val="22"/>
                <w:szCs w:val="22"/>
                <w:lang w:val="en-US"/>
              </w:rPr>
              <w:t>V</w:t>
            </w:r>
            <w:r w:rsidRPr="0041001A">
              <w:rPr>
                <w:i/>
                <w:sz w:val="22"/>
                <w:szCs w:val="22"/>
                <w:vertAlign w:val="subscript"/>
              </w:rPr>
              <w:t>п</w:t>
            </w:r>
            <w:r w:rsidR="00C529AB" w:rsidRPr="0041001A">
              <w:rPr>
                <w:i/>
                <w:sz w:val="22"/>
                <w:szCs w:val="22"/>
                <w:vertAlign w:val="subscript"/>
              </w:rPr>
              <w:t>оставки</w:t>
            </w:r>
            <w:r w:rsidR="00262DC4" w:rsidRPr="0041001A">
              <w:rPr>
                <w:i/>
                <w:sz w:val="22"/>
                <w:szCs w:val="22"/>
                <w:vertAlign w:val="subscript"/>
              </w:rPr>
              <w:t xml:space="preserve">  </w:t>
            </w:r>
            <w:r w:rsidR="00262DC4" w:rsidRPr="0041001A">
              <w:rPr>
                <w:i/>
                <w:sz w:val="22"/>
                <w:szCs w:val="22"/>
              </w:rPr>
              <w:t xml:space="preserve">–  объем </w:t>
            </w:r>
            <w:r w:rsidR="00C529AB" w:rsidRPr="0041001A">
              <w:rPr>
                <w:i/>
                <w:sz w:val="22"/>
                <w:szCs w:val="22"/>
              </w:rPr>
              <w:t>поставки</w:t>
            </w:r>
            <w:r w:rsidR="00262DC4" w:rsidRPr="0041001A">
              <w:rPr>
                <w:i/>
                <w:sz w:val="22"/>
                <w:szCs w:val="22"/>
              </w:rPr>
              <w:t xml:space="preserve"> </w:t>
            </w:r>
            <w:r w:rsidR="00D6335B" w:rsidRPr="0041001A">
              <w:rPr>
                <w:i/>
                <w:sz w:val="22"/>
                <w:szCs w:val="22"/>
              </w:rPr>
              <w:t xml:space="preserve">сырой </w:t>
            </w:r>
            <w:r w:rsidR="00262DC4" w:rsidRPr="0041001A">
              <w:rPr>
                <w:i/>
                <w:sz w:val="22"/>
                <w:szCs w:val="22"/>
              </w:rPr>
              <w:t xml:space="preserve">нефти </w:t>
            </w:r>
            <w:r w:rsidR="00D6335B" w:rsidRPr="0041001A">
              <w:rPr>
                <w:i/>
                <w:sz w:val="22"/>
                <w:szCs w:val="22"/>
              </w:rPr>
              <w:t>Заказчика</w:t>
            </w:r>
            <w:r w:rsidR="00262DC4" w:rsidRPr="0041001A">
              <w:rPr>
                <w:i/>
                <w:sz w:val="22"/>
                <w:szCs w:val="22"/>
              </w:rPr>
              <w:t>;</w:t>
            </w:r>
          </w:p>
          <w:p w14:paraId="0BE2E02D" w14:textId="386D55B4" w:rsidR="00262DC4" w:rsidRPr="0041001A" w:rsidRDefault="00262DC4" w:rsidP="00262DC4">
            <w:pPr>
              <w:tabs>
                <w:tab w:val="left" w:pos="993"/>
              </w:tabs>
              <w:rPr>
                <w:i/>
                <w:sz w:val="22"/>
                <w:szCs w:val="22"/>
              </w:rPr>
            </w:pPr>
            <w:r w:rsidRPr="0041001A">
              <w:rPr>
                <w:i/>
                <w:sz w:val="22"/>
                <w:szCs w:val="22"/>
                <w:lang w:val="en-US"/>
              </w:rPr>
              <w:t>V</w:t>
            </w:r>
            <w:r w:rsidRPr="0041001A">
              <w:rPr>
                <w:i/>
                <w:sz w:val="22"/>
                <w:szCs w:val="22"/>
                <w:vertAlign w:val="subscript"/>
              </w:rPr>
              <w:t xml:space="preserve">∑ заполнения  </w:t>
            </w:r>
            <w:r w:rsidR="004255E3" w:rsidRPr="0041001A">
              <w:rPr>
                <w:i/>
                <w:sz w:val="22"/>
                <w:szCs w:val="22"/>
              </w:rPr>
              <w:t>–  О</w:t>
            </w:r>
            <w:r w:rsidRPr="0041001A">
              <w:rPr>
                <w:i/>
                <w:sz w:val="22"/>
                <w:szCs w:val="22"/>
              </w:rPr>
              <w:t>бщий объем заполнения системы;</w:t>
            </w:r>
          </w:p>
          <w:p w14:paraId="19BEDAF8" w14:textId="77777777" w:rsidR="00392B77" w:rsidRPr="0041001A" w:rsidRDefault="00262DC4" w:rsidP="00C529AB">
            <w:pPr>
              <w:tabs>
                <w:tab w:val="left" w:pos="993"/>
              </w:tabs>
              <w:rPr>
                <w:i/>
                <w:sz w:val="22"/>
                <w:szCs w:val="22"/>
              </w:rPr>
            </w:pPr>
            <w:r w:rsidRPr="0041001A">
              <w:rPr>
                <w:i/>
                <w:sz w:val="22"/>
                <w:szCs w:val="22"/>
                <w:lang w:val="en-US"/>
              </w:rPr>
              <w:t>V</w:t>
            </w:r>
            <w:r w:rsidRPr="0041001A">
              <w:rPr>
                <w:i/>
                <w:sz w:val="22"/>
                <w:szCs w:val="22"/>
                <w:vertAlign w:val="subscript"/>
              </w:rPr>
              <w:t xml:space="preserve">∑ </w:t>
            </w:r>
            <w:proofErr w:type="gramStart"/>
            <w:r w:rsidR="00C529AB" w:rsidRPr="0041001A">
              <w:rPr>
                <w:i/>
                <w:sz w:val="22"/>
                <w:szCs w:val="22"/>
                <w:vertAlign w:val="subscript"/>
              </w:rPr>
              <w:t>поставки</w:t>
            </w:r>
            <w:r w:rsidRPr="0041001A">
              <w:rPr>
                <w:i/>
                <w:sz w:val="22"/>
                <w:szCs w:val="22"/>
                <w:vertAlign w:val="subscript"/>
              </w:rPr>
              <w:t xml:space="preserve">  </w:t>
            </w:r>
            <w:r w:rsidRPr="0041001A">
              <w:rPr>
                <w:i/>
                <w:sz w:val="22"/>
                <w:szCs w:val="22"/>
              </w:rPr>
              <w:t>–</w:t>
            </w:r>
            <w:proofErr w:type="gramEnd"/>
            <w:r w:rsidRPr="0041001A">
              <w:rPr>
                <w:i/>
                <w:sz w:val="22"/>
                <w:szCs w:val="22"/>
              </w:rPr>
              <w:t xml:space="preserve"> общий объем запланированной </w:t>
            </w:r>
            <w:r w:rsidR="00C529AB" w:rsidRPr="0041001A">
              <w:rPr>
                <w:i/>
                <w:sz w:val="22"/>
                <w:szCs w:val="22"/>
              </w:rPr>
              <w:t>поставки</w:t>
            </w:r>
            <w:r w:rsidRPr="0041001A">
              <w:rPr>
                <w:i/>
                <w:sz w:val="22"/>
                <w:szCs w:val="22"/>
              </w:rPr>
              <w:t>.</w:t>
            </w:r>
          </w:p>
        </w:tc>
      </w:tr>
    </w:tbl>
    <w:p w14:paraId="268B8934" w14:textId="23A912F1" w:rsidR="00D6335B" w:rsidRPr="0041001A" w:rsidRDefault="00D6335B" w:rsidP="00D6335B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710"/>
        <w:jc w:val="both"/>
        <w:rPr>
          <w:sz w:val="22"/>
          <w:szCs w:val="22"/>
        </w:rPr>
      </w:pPr>
      <w:r w:rsidRPr="0041001A">
        <w:rPr>
          <w:sz w:val="22"/>
          <w:szCs w:val="22"/>
        </w:rPr>
        <w:t>Каждый месяц Исполнитель</w:t>
      </w:r>
      <w:r w:rsidR="000500A1" w:rsidRPr="0041001A">
        <w:rPr>
          <w:sz w:val="22"/>
          <w:szCs w:val="22"/>
        </w:rPr>
        <w:t xml:space="preserve"> осуществляет перенос любого объема </w:t>
      </w:r>
      <w:r w:rsidRPr="0041001A">
        <w:rPr>
          <w:sz w:val="22"/>
          <w:szCs w:val="22"/>
        </w:rPr>
        <w:t xml:space="preserve">сырой </w:t>
      </w:r>
      <w:r w:rsidR="000500A1" w:rsidRPr="0041001A">
        <w:rPr>
          <w:sz w:val="22"/>
          <w:szCs w:val="22"/>
        </w:rPr>
        <w:t>нефти</w:t>
      </w:r>
      <w:r w:rsidR="001C58E2" w:rsidRPr="0041001A">
        <w:rPr>
          <w:sz w:val="22"/>
          <w:szCs w:val="22"/>
        </w:rPr>
        <w:t xml:space="preserve"> и/или продуктов ее переработки</w:t>
      </w:r>
      <w:r w:rsidR="000500A1" w:rsidRPr="0041001A">
        <w:rPr>
          <w:sz w:val="22"/>
          <w:szCs w:val="22"/>
        </w:rPr>
        <w:t xml:space="preserve"> для заполнения системы, который был поставлен </w:t>
      </w:r>
      <w:r w:rsidRPr="0041001A">
        <w:rPr>
          <w:sz w:val="22"/>
          <w:szCs w:val="22"/>
        </w:rPr>
        <w:t>Заказчиком</w:t>
      </w:r>
      <w:r w:rsidR="000500A1" w:rsidRPr="0041001A">
        <w:rPr>
          <w:sz w:val="22"/>
          <w:szCs w:val="22"/>
        </w:rPr>
        <w:t xml:space="preserve"> в течение предыдущего месяца, и возвращает </w:t>
      </w:r>
      <w:r w:rsidRPr="0041001A">
        <w:rPr>
          <w:sz w:val="22"/>
          <w:szCs w:val="22"/>
        </w:rPr>
        <w:t>Заказчику</w:t>
      </w:r>
      <w:r w:rsidR="000500A1" w:rsidRPr="0041001A">
        <w:rPr>
          <w:sz w:val="22"/>
          <w:szCs w:val="22"/>
        </w:rPr>
        <w:t xml:space="preserve"> любой излишек (в случае, если Объем, поставляемый </w:t>
      </w:r>
      <w:r w:rsidRPr="0041001A">
        <w:rPr>
          <w:sz w:val="22"/>
          <w:szCs w:val="22"/>
        </w:rPr>
        <w:t xml:space="preserve">Заказчиком </w:t>
      </w:r>
      <w:r w:rsidR="000500A1" w:rsidRPr="0041001A">
        <w:rPr>
          <w:sz w:val="22"/>
          <w:szCs w:val="22"/>
        </w:rPr>
        <w:t xml:space="preserve">для заполнения системы в последующем месяце меньше, чем  в предыдущем) или требует от </w:t>
      </w:r>
      <w:r w:rsidRPr="0041001A">
        <w:rPr>
          <w:sz w:val="22"/>
          <w:szCs w:val="22"/>
        </w:rPr>
        <w:t>Заказчика</w:t>
      </w:r>
      <w:r w:rsidR="000500A1" w:rsidRPr="0041001A">
        <w:rPr>
          <w:sz w:val="22"/>
          <w:szCs w:val="22"/>
        </w:rPr>
        <w:t xml:space="preserve"> поставить дополнительный объем сырой нефти</w:t>
      </w:r>
      <w:r w:rsidR="001C58E2" w:rsidRPr="0041001A">
        <w:rPr>
          <w:sz w:val="22"/>
          <w:szCs w:val="22"/>
        </w:rPr>
        <w:t xml:space="preserve"> </w:t>
      </w:r>
      <w:r w:rsidR="000500A1" w:rsidRPr="0041001A">
        <w:rPr>
          <w:sz w:val="22"/>
          <w:szCs w:val="22"/>
        </w:rPr>
        <w:t>для целей заполнения системы трубопроводов (в случае</w:t>
      </w:r>
      <w:r w:rsidR="007F290E" w:rsidRPr="0041001A">
        <w:rPr>
          <w:sz w:val="22"/>
          <w:szCs w:val="22"/>
        </w:rPr>
        <w:t>,</w:t>
      </w:r>
      <w:r w:rsidR="000500A1" w:rsidRPr="0041001A">
        <w:rPr>
          <w:sz w:val="22"/>
          <w:szCs w:val="22"/>
        </w:rPr>
        <w:t xml:space="preserve"> если Объем, поставляемый </w:t>
      </w:r>
      <w:r w:rsidRPr="0041001A">
        <w:rPr>
          <w:sz w:val="22"/>
          <w:szCs w:val="22"/>
        </w:rPr>
        <w:t xml:space="preserve">Заказчиком </w:t>
      </w:r>
      <w:r w:rsidR="000500A1" w:rsidRPr="0041001A">
        <w:rPr>
          <w:sz w:val="22"/>
          <w:szCs w:val="22"/>
        </w:rPr>
        <w:t xml:space="preserve">для заполнения системы в последующем месяце превышает этот объем в предыдущем).  </w:t>
      </w:r>
    </w:p>
    <w:p w14:paraId="521B6575" w14:textId="416A9F62" w:rsidR="000500A1" w:rsidRPr="0041001A" w:rsidRDefault="000500A1" w:rsidP="00D6335B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710"/>
        <w:jc w:val="both"/>
        <w:rPr>
          <w:sz w:val="22"/>
          <w:szCs w:val="22"/>
        </w:rPr>
      </w:pPr>
      <w:r w:rsidRPr="0041001A">
        <w:rPr>
          <w:sz w:val="22"/>
          <w:szCs w:val="22"/>
        </w:rPr>
        <w:t xml:space="preserve">После истечения или прекращения </w:t>
      </w:r>
      <w:r w:rsidR="001C58E2" w:rsidRPr="0041001A">
        <w:rPr>
          <w:sz w:val="22"/>
          <w:szCs w:val="22"/>
        </w:rPr>
        <w:t xml:space="preserve">выполнения </w:t>
      </w:r>
      <w:r w:rsidRPr="0041001A">
        <w:rPr>
          <w:sz w:val="22"/>
          <w:szCs w:val="22"/>
        </w:rPr>
        <w:t xml:space="preserve">любых </w:t>
      </w:r>
      <w:r w:rsidR="001C58E2" w:rsidRPr="0041001A">
        <w:rPr>
          <w:sz w:val="22"/>
          <w:szCs w:val="22"/>
        </w:rPr>
        <w:t>работ</w:t>
      </w:r>
      <w:r w:rsidRPr="0041001A">
        <w:rPr>
          <w:sz w:val="22"/>
          <w:szCs w:val="22"/>
        </w:rPr>
        <w:t xml:space="preserve"> по переработке </w:t>
      </w:r>
      <w:r w:rsidR="00D6335B" w:rsidRPr="0041001A">
        <w:rPr>
          <w:sz w:val="22"/>
          <w:szCs w:val="22"/>
        </w:rPr>
        <w:t xml:space="preserve">сырой нефти </w:t>
      </w:r>
      <w:r w:rsidRPr="0041001A">
        <w:rPr>
          <w:sz w:val="22"/>
          <w:szCs w:val="22"/>
        </w:rPr>
        <w:t xml:space="preserve">по Договору </w:t>
      </w:r>
      <w:r w:rsidR="00D6335B" w:rsidRPr="0041001A">
        <w:rPr>
          <w:sz w:val="22"/>
          <w:szCs w:val="22"/>
        </w:rPr>
        <w:t xml:space="preserve">Заказчик </w:t>
      </w:r>
      <w:r w:rsidRPr="0041001A">
        <w:rPr>
          <w:sz w:val="22"/>
          <w:szCs w:val="22"/>
        </w:rPr>
        <w:t xml:space="preserve">оплачивает </w:t>
      </w:r>
      <w:r w:rsidR="00D6335B" w:rsidRPr="0041001A">
        <w:rPr>
          <w:sz w:val="22"/>
          <w:szCs w:val="22"/>
        </w:rPr>
        <w:t>Исполнителю</w:t>
      </w:r>
      <w:r w:rsidRPr="0041001A">
        <w:rPr>
          <w:sz w:val="22"/>
          <w:szCs w:val="22"/>
        </w:rPr>
        <w:t xml:space="preserve"> стоимость переработки за </w:t>
      </w:r>
      <w:r w:rsidR="00C15197" w:rsidRPr="0041001A">
        <w:rPr>
          <w:sz w:val="22"/>
          <w:szCs w:val="22"/>
        </w:rPr>
        <w:t>Объем, поставляемый Заказчиком для заполнения системы</w:t>
      </w:r>
      <w:r w:rsidRPr="0041001A">
        <w:rPr>
          <w:sz w:val="22"/>
          <w:szCs w:val="22"/>
        </w:rPr>
        <w:t>, котор</w:t>
      </w:r>
      <w:r w:rsidR="00624DEB" w:rsidRPr="0041001A">
        <w:rPr>
          <w:sz w:val="22"/>
          <w:szCs w:val="22"/>
        </w:rPr>
        <w:t>ый</w:t>
      </w:r>
      <w:r w:rsidRPr="0041001A">
        <w:rPr>
          <w:sz w:val="22"/>
          <w:szCs w:val="22"/>
        </w:rPr>
        <w:t xml:space="preserve"> в то время находится в распоряжении </w:t>
      </w:r>
      <w:r w:rsidR="00D6335B" w:rsidRPr="0041001A">
        <w:rPr>
          <w:sz w:val="22"/>
          <w:szCs w:val="22"/>
        </w:rPr>
        <w:t>Исполнителя</w:t>
      </w:r>
      <w:r w:rsidRPr="0041001A">
        <w:rPr>
          <w:sz w:val="22"/>
          <w:szCs w:val="22"/>
        </w:rPr>
        <w:t xml:space="preserve">. После получения оплаты от </w:t>
      </w:r>
      <w:r w:rsidR="00D6335B" w:rsidRPr="0041001A">
        <w:rPr>
          <w:sz w:val="22"/>
          <w:szCs w:val="22"/>
        </w:rPr>
        <w:t>Заказчика</w:t>
      </w:r>
      <w:r w:rsidRPr="0041001A">
        <w:rPr>
          <w:sz w:val="22"/>
          <w:szCs w:val="22"/>
        </w:rPr>
        <w:t xml:space="preserve"> за переработку </w:t>
      </w:r>
      <w:r w:rsidR="00D6335B" w:rsidRPr="0041001A">
        <w:rPr>
          <w:sz w:val="22"/>
          <w:szCs w:val="22"/>
        </w:rPr>
        <w:t xml:space="preserve">сырой нефти </w:t>
      </w:r>
      <w:r w:rsidRPr="0041001A">
        <w:rPr>
          <w:sz w:val="22"/>
          <w:szCs w:val="22"/>
        </w:rPr>
        <w:t>(</w:t>
      </w:r>
      <w:r w:rsidR="00D6335B" w:rsidRPr="0041001A">
        <w:rPr>
          <w:sz w:val="22"/>
          <w:szCs w:val="22"/>
        </w:rPr>
        <w:t xml:space="preserve">с учетом и </w:t>
      </w:r>
      <w:r w:rsidRPr="0041001A">
        <w:rPr>
          <w:sz w:val="22"/>
          <w:szCs w:val="22"/>
        </w:rPr>
        <w:t xml:space="preserve">при условии выполнения других положений и условий Договора) </w:t>
      </w:r>
      <w:r w:rsidR="00D6335B" w:rsidRPr="0041001A">
        <w:rPr>
          <w:sz w:val="22"/>
          <w:szCs w:val="22"/>
        </w:rPr>
        <w:t>Исполнитель</w:t>
      </w:r>
      <w:r w:rsidRPr="0041001A">
        <w:rPr>
          <w:sz w:val="22"/>
          <w:szCs w:val="22"/>
        </w:rPr>
        <w:t xml:space="preserve"> осуществляет переработку Объема, </w:t>
      </w:r>
      <w:r w:rsidR="00C15197" w:rsidRPr="0041001A">
        <w:rPr>
          <w:sz w:val="22"/>
          <w:szCs w:val="22"/>
        </w:rPr>
        <w:t>поставляемого Заказчиком для заполнения системы</w:t>
      </w:r>
      <w:r w:rsidRPr="0041001A">
        <w:rPr>
          <w:sz w:val="22"/>
          <w:szCs w:val="22"/>
        </w:rPr>
        <w:t xml:space="preserve">, который находится </w:t>
      </w:r>
      <w:r w:rsidR="00D6335B" w:rsidRPr="0041001A">
        <w:rPr>
          <w:sz w:val="22"/>
          <w:szCs w:val="22"/>
        </w:rPr>
        <w:t xml:space="preserve">у </w:t>
      </w:r>
      <w:r w:rsidR="00D6335B" w:rsidRPr="002B1505">
        <w:rPr>
          <w:sz w:val="22"/>
          <w:szCs w:val="22"/>
        </w:rPr>
        <w:t>Исполнителя,</w:t>
      </w:r>
      <w:r w:rsidRPr="002B1505">
        <w:rPr>
          <w:sz w:val="22"/>
          <w:szCs w:val="22"/>
        </w:rPr>
        <w:t xml:space="preserve"> по истечении или </w:t>
      </w:r>
      <w:r w:rsidR="00D6335B" w:rsidRPr="002B1505">
        <w:rPr>
          <w:sz w:val="22"/>
          <w:szCs w:val="22"/>
        </w:rPr>
        <w:t xml:space="preserve">прекращении </w:t>
      </w:r>
      <w:r w:rsidRPr="002B1505">
        <w:rPr>
          <w:sz w:val="22"/>
          <w:szCs w:val="22"/>
        </w:rPr>
        <w:t xml:space="preserve">Договора. </w:t>
      </w:r>
      <w:r w:rsidR="00123526" w:rsidRPr="002B1505">
        <w:rPr>
          <w:bCs/>
        </w:rPr>
        <w:t>Переработка Объема, поставленного Заказчиком для заполнения систе</w:t>
      </w:r>
      <w:bookmarkStart w:id="0" w:name="_GoBack"/>
      <w:bookmarkEnd w:id="0"/>
      <w:r w:rsidR="00123526" w:rsidRPr="002B1505">
        <w:rPr>
          <w:bCs/>
        </w:rPr>
        <w:t>мы, осуществляется в месяце, следующем за месяцем последней поставки нефти Заказчиком, а передача</w:t>
      </w:r>
      <w:r w:rsidR="00123526" w:rsidRPr="00F0320C">
        <w:rPr>
          <w:bCs/>
        </w:rPr>
        <w:t xml:space="preserve"> Заказчику выработанных нефтепродуктов и/или продуктов переработки производится на условиях Договора.</w:t>
      </w:r>
    </w:p>
    <w:p w14:paraId="47104713" w14:textId="77777777" w:rsidR="00CD6551" w:rsidRPr="004714FF" w:rsidRDefault="00CD6551" w:rsidP="00CD6551">
      <w:pPr>
        <w:tabs>
          <w:tab w:val="left" w:pos="709"/>
          <w:tab w:val="left" w:pos="993"/>
        </w:tabs>
        <w:jc w:val="both"/>
        <w:rPr>
          <w:sz w:val="22"/>
          <w:szCs w:val="22"/>
        </w:rPr>
      </w:pPr>
    </w:p>
    <w:p w14:paraId="48B4097F" w14:textId="4B66CCC0" w:rsidR="005B4D0D" w:rsidRDefault="005B4D0D" w:rsidP="005B4D0D">
      <w:pPr>
        <w:tabs>
          <w:tab w:val="left" w:pos="709"/>
        </w:tabs>
        <w:spacing w:before="120" w:after="120"/>
        <w:ind w:left="709" w:hanging="567"/>
        <w:rPr>
          <w:b/>
        </w:rPr>
      </w:pPr>
      <w:r w:rsidRPr="00241667">
        <w:rPr>
          <w:b/>
        </w:rPr>
        <w:t xml:space="preserve">                                                    ПОДПИСИ СТОРОН:</w:t>
      </w:r>
    </w:p>
    <w:p w14:paraId="41C9CA20" w14:textId="77777777" w:rsidR="00295E07" w:rsidRPr="00241667" w:rsidRDefault="00295E07" w:rsidP="005B4D0D">
      <w:pPr>
        <w:tabs>
          <w:tab w:val="left" w:pos="709"/>
        </w:tabs>
        <w:spacing w:before="120" w:after="120"/>
        <w:ind w:left="709" w:hanging="567"/>
        <w:rPr>
          <w:b/>
        </w:rPr>
      </w:pPr>
    </w:p>
    <w:p w14:paraId="11985837" w14:textId="320DB7E6" w:rsidR="008029AD" w:rsidRDefault="008029AD" w:rsidP="008029AD">
      <w:pPr>
        <w:tabs>
          <w:tab w:val="left" w:pos="709"/>
        </w:tabs>
        <w:spacing w:before="120" w:after="120" w:line="276" w:lineRule="auto"/>
        <w:ind w:left="709" w:hanging="567"/>
        <w:rPr>
          <w:b/>
        </w:rPr>
      </w:pPr>
      <w:r w:rsidRPr="00B946A9">
        <w:rPr>
          <w:b/>
        </w:rPr>
        <w:t>ИСПОЛНИТЕЛЬ:</w:t>
      </w:r>
      <w:r w:rsidRPr="00B946A9">
        <w:rPr>
          <w:b/>
        </w:rPr>
        <w:tab/>
      </w:r>
      <w:r w:rsidRPr="00B946A9">
        <w:rPr>
          <w:b/>
        </w:rPr>
        <w:tab/>
      </w:r>
      <w:r w:rsidRPr="00B946A9">
        <w:rPr>
          <w:b/>
        </w:rPr>
        <w:tab/>
      </w:r>
      <w:r w:rsidRPr="00B946A9">
        <w:rPr>
          <w:b/>
        </w:rPr>
        <w:tab/>
      </w:r>
      <w:r w:rsidRPr="00B946A9">
        <w:rPr>
          <w:b/>
        </w:rPr>
        <w:tab/>
        <w:t xml:space="preserve">               ЗАКАЗЧИК:</w:t>
      </w:r>
    </w:p>
    <w:p w14:paraId="5354B218" w14:textId="77777777" w:rsidR="008029AD" w:rsidRPr="00B946A9" w:rsidRDefault="008029AD" w:rsidP="008029AD">
      <w:pPr>
        <w:tabs>
          <w:tab w:val="left" w:pos="709"/>
        </w:tabs>
        <w:spacing w:before="120" w:after="120" w:line="276" w:lineRule="auto"/>
        <w:ind w:left="709" w:hanging="567"/>
        <w:rPr>
          <w:b/>
        </w:rPr>
      </w:pPr>
    </w:p>
    <w:p w14:paraId="1C7CE81C" w14:textId="77777777" w:rsidR="008029AD" w:rsidRPr="00B946A9" w:rsidRDefault="008029AD" w:rsidP="008029AD">
      <w:pPr>
        <w:tabs>
          <w:tab w:val="left" w:pos="709"/>
        </w:tabs>
        <w:ind w:left="709" w:hanging="567"/>
        <w:rPr>
          <w:b/>
        </w:rPr>
      </w:pPr>
      <w:r w:rsidRPr="00B946A9">
        <w:rPr>
          <w:b/>
        </w:rPr>
        <w:t>___________________</w:t>
      </w:r>
      <w:r w:rsidRPr="00B946A9">
        <w:rPr>
          <w:b/>
        </w:rPr>
        <w:tab/>
      </w:r>
      <w:r w:rsidRPr="00B946A9">
        <w:rPr>
          <w:b/>
        </w:rPr>
        <w:tab/>
        <w:t xml:space="preserve">                                                 _______________</w:t>
      </w:r>
    </w:p>
    <w:p w14:paraId="7EE14180" w14:textId="0EA0DE4D" w:rsidR="008029AD" w:rsidRPr="00B946A9" w:rsidRDefault="008029AD" w:rsidP="008029AD">
      <w:pPr>
        <w:tabs>
          <w:tab w:val="left" w:pos="709"/>
        </w:tabs>
        <w:ind w:left="709" w:hanging="709"/>
        <w:rPr>
          <w:b/>
        </w:rPr>
      </w:pPr>
      <w:r w:rsidRPr="00B946A9">
        <w:rPr>
          <w:b/>
        </w:rPr>
        <w:t xml:space="preserve">      </w:t>
      </w:r>
      <w:r w:rsidR="00AF18C1">
        <w:rPr>
          <w:b/>
        </w:rPr>
        <w:t>Ахметов М.М</w:t>
      </w:r>
      <w:r w:rsidRPr="00B946A9">
        <w:rPr>
          <w:b/>
        </w:rPr>
        <w:t xml:space="preserve">.                                                                            </w:t>
      </w:r>
      <w:r w:rsidR="00D70719">
        <w:rPr>
          <w:b/>
        </w:rPr>
        <w:t>_____________</w:t>
      </w:r>
    </w:p>
    <w:p w14:paraId="229AC8B5" w14:textId="08FD57AC" w:rsidR="008029AD" w:rsidRDefault="008029AD" w:rsidP="008029AD">
      <w:pPr>
        <w:tabs>
          <w:tab w:val="left" w:pos="284"/>
          <w:tab w:val="left" w:pos="6521"/>
        </w:tabs>
        <w:ind w:left="426" w:hanging="567"/>
        <w:rPr>
          <w:b/>
        </w:rPr>
      </w:pPr>
      <w:r w:rsidRPr="00B946A9">
        <w:rPr>
          <w:b/>
        </w:rPr>
        <w:t xml:space="preserve">    Генеральный директор                                 </w:t>
      </w:r>
      <w:r w:rsidR="003F3A8D">
        <w:rPr>
          <w:b/>
        </w:rPr>
        <w:t xml:space="preserve">                               </w:t>
      </w:r>
      <w:r w:rsidR="00D70719">
        <w:rPr>
          <w:b/>
        </w:rPr>
        <w:t>____________</w:t>
      </w:r>
    </w:p>
    <w:p w14:paraId="27128F50" w14:textId="77777777" w:rsidR="008029AD" w:rsidRPr="00B946A9" w:rsidRDefault="008029AD" w:rsidP="008029AD">
      <w:pPr>
        <w:tabs>
          <w:tab w:val="left" w:pos="284"/>
          <w:tab w:val="left" w:pos="6521"/>
        </w:tabs>
        <w:ind w:left="426" w:hanging="567"/>
        <w:rPr>
          <w:b/>
        </w:rPr>
      </w:pPr>
      <w:r w:rsidRPr="00B946A9">
        <w:rPr>
          <w:b/>
        </w:rPr>
        <w:t xml:space="preserve">  (председатель </w:t>
      </w:r>
      <w:proofErr w:type="gramStart"/>
      <w:r w:rsidRPr="00B946A9">
        <w:rPr>
          <w:b/>
        </w:rPr>
        <w:t xml:space="preserve">Правления)   </w:t>
      </w:r>
      <w:proofErr w:type="gramEnd"/>
      <w:r w:rsidRPr="00B946A9">
        <w:rPr>
          <w:b/>
        </w:rPr>
        <w:t xml:space="preserve">                                                            </w:t>
      </w:r>
      <w:r w:rsidRPr="00B946A9">
        <w:t xml:space="preserve">М.П. </w:t>
      </w:r>
      <w:r w:rsidRPr="00B946A9">
        <w:rPr>
          <w:b/>
        </w:rPr>
        <w:t xml:space="preserve">            </w:t>
      </w:r>
    </w:p>
    <w:p w14:paraId="0E10B573" w14:textId="77777777" w:rsidR="008029AD" w:rsidRPr="00B946A9" w:rsidRDefault="008029AD" w:rsidP="008029AD">
      <w:pPr>
        <w:tabs>
          <w:tab w:val="left" w:pos="709"/>
        </w:tabs>
        <w:spacing w:after="120"/>
        <w:ind w:left="709" w:hanging="567"/>
        <w:rPr>
          <w:b/>
        </w:rPr>
      </w:pPr>
      <w:r w:rsidRPr="00B946A9">
        <w:t xml:space="preserve"> М.П.                                                                                                    </w:t>
      </w:r>
    </w:p>
    <w:p w14:paraId="01881178" w14:textId="7D6D6938" w:rsidR="00B95A77" w:rsidRPr="00621A74" w:rsidRDefault="00B95A77" w:rsidP="0070335A">
      <w:pPr>
        <w:tabs>
          <w:tab w:val="left" w:pos="709"/>
        </w:tabs>
        <w:spacing w:before="120" w:after="120" w:line="276" w:lineRule="auto"/>
        <w:ind w:left="709" w:hanging="567"/>
        <w:rPr>
          <w:b/>
          <w:sz w:val="23"/>
          <w:szCs w:val="23"/>
        </w:rPr>
      </w:pPr>
    </w:p>
    <w:sectPr w:rsidR="00B95A77" w:rsidRPr="00621A74" w:rsidSect="00621A7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D7DCB"/>
    <w:multiLevelType w:val="hybridMultilevel"/>
    <w:tmpl w:val="3BEE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EA"/>
    <w:rsid w:val="00006B3B"/>
    <w:rsid w:val="00045EF0"/>
    <w:rsid w:val="000500A1"/>
    <w:rsid w:val="000542DA"/>
    <w:rsid w:val="0005528A"/>
    <w:rsid w:val="000556FB"/>
    <w:rsid w:val="000573C3"/>
    <w:rsid w:val="00062772"/>
    <w:rsid w:val="00072965"/>
    <w:rsid w:val="00087A5C"/>
    <w:rsid w:val="00092C34"/>
    <w:rsid w:val="000A1F41"/>
    <w:rsid w:val="000E3C59"/>
    <w:rsid w:val="00101F89"/>
    <w:rsid w:val="001171EC"/>
    <w:rsid w:val="00123526"/>
    <w:rsid w:val="00137F25"/>
    <w:rsid w:val="001803B7"/>
    <w:rsid w:val="001835E2"/>
    <w:rsid w:val="001B39FC"/>
    <w:rsid w:val="001C58E2"/>
    <w:rsid w:val="001D7A72"/>
    <w:rsid w:val="001E3CFB"/>
    <w:rsid w:val="001F3A9C"/>
    <w:rsid w:val="0020562C"/>
    <w:rsid w:val="00236C18"/>
    <w:rsid w:val="002374FF"/>
    <w:rsid w:val="00262DC4"/>
    <w:rsid w:val="00290160"/>
    <w:rsid w:val="00295E07"/>
    <w:rsid w:val="002A093C"/>
    <w:rsid w:val="002B1505"/>
    <w:rsid w:val="002D78BB"/>
    <w:rsid w:val="00332B30"/>
    <w:rsid w:val="00381AAC"/>
    <w:rsid w:val="00387F7B"/>
    <w:rsid w:val="00392B77"/>
    <w:rsid w:val="003B15B0"/>
    <w:rsid w:val="003D172F"/>
    <w:rsid w:val="003F2D12"/>
    <w:rsid w:val="003F3A8D"/>
    <w:rsid w:val="0041001A"/>
    <w:rsid w:val="00424D71"/>
    <w:rsid w:val="004255E3"/>
    <w:rsid w:val="004274F4"/>
    <w:rsid w:val="0044178A"/>
    <w:rsid w:val="00470906"/>
    <w:rsid w:val="004714FF"/>
    <w:rsid w:val="00474381"/>
    <w:rsid w:val="004A3D28"/>
    <w:rsid w:val="004A3FF6"/>
    <w:rsid w:val="004A5B6B"/>
    <w:rsid w:val="004F1D22"/>
    <w:rsid w:val="00562BB4"/>
    <w:rsid w:val="005651C4"/>
    <w:rsid w:val="00565F9F"/>
    <w:rsid w:val="00566F52"/>
    <w:rsid w:val="00574933"/>
    <w:rsid w:val="005A3754"/>
    <w:rsid w:val="005A479A"/>
    <w:rsid w:val="005B4D0D"/>
    <w:rsid w:val="005C704D"/>
    <w:rsid w:val="005D20E7"/>
    <w:rsid w:val="005E64B2"/>
    <w:rsid w:val="00614C6F"/>
    <w:rsid w:val="006177F3"/>
    <w:rsid w:val="00620BD4"/>
    <w:rsid w:val="00621A74"/>
    <w:rsid w:val="00624DEB"/>
    <w:rsid w:val="006729DB"/>
    <w:rsid w:val="0069029A"/>
    <w:rsid w:val="00694BA6"/>
    <w:rsid w:val="00697429"/>
    <w:rsid w:val="006C4B2D"/>
    <w:rsid w:val="006D5F7A"/>
    <w:rsid w:val="006D6A29"/>
    <w:rsid w:val="006E0015"/>
    <w:rsid w:val="006E43EA"/>
    <w:rsid w:val="006E6EB3"/>
    <w:rsid w:val="006E7009"/>
    <w:rsid w:val="00702A4E"/>
    <w:rsid w:val="0070335A"/>
    <w:rsid w:val="0076565F"/>
    <w:rsid w:val="00767566"/>
    <w:rsid w:val="00776A24"/>
    <w:rsid w:val="007D6E87"/>
    <w:rsid w:val="007E63B4"/>
    <w:rsid w:val="007F290E"/>
    <w:rsid w:val="008029AD"/>
    <w:rsid w:val="00864998"/>
    <w:rsid w:val="00897383"/>
    <w:rsid w:val="008A63FA"/>
    <w:rsid w:val="008D1599"/>
    <w:rsid w:val="008E242A"/>
    <w:rsid w:val="008F61A0"/>
    <w:rsid w:val="00904078"/>
    <w:rsid w:val="00922C24"/>
    <w:rsid w:val="00922DEE"/>
    <w:rsid w:val="00992BA3"/>
    <w:rsid w:val="009A6B4E"/>
    <w:rsid w:val="009F41F2"/>
    <w:rsid w:val="00A07EF0"/>
    <w:rsid w:val="00A10C3E"/>
    <w:rsid w:val="00A450A2"/>
    <w:rsid w:val="00A50847"/>
    <w:rsid w:val="00AC089F"/>
    <w:rsid w:val="00AD57A8"/>
    <w:rsid w:val="00AE1658"/>
    <w:rsid w:val="00AF18C1"/>
    <w:rsid w:val="00B05B47"/>
    <w:rsid w:val="00B10463"/>
    <w:rsid w:val="00B23095"/>
    <w:rsid w:val="00B31713"/>
    <w:rsid w:val="00B6432B"/>
    <w:rsid w:val="00B71783"/>
    <w:rsid w:val="00B74A62"/>
    <w:rsid w:val="00B95A77"/>
    <w:rsid w:val="00BD1BB8"/>
    <w:rsid w:val="00BF0383"/>
    <w:rsid w:val="00C15197"/>
    <w:rsid w:val="00C529AB"/>
    <w:rsid w:val="00CB6963"/>
    <w:rsid w:val="00CD6551"/>
    <w:rsid w:val="00CF19A1"/>
    <w:rsid w:val="00D00E0C"/>
    <w:rsid w:val="00D341EC"/>
    <w:rsid w:val="00D42A3A"/>
    <w:rsid w:val="00D54D74"/>
    <w:rsid w:val="00D6335B"/>
    <w:rsid w:val="00D70719"/>
    <w:rsid w:val="00D7418C"/>
    <w:rsid w:val="00D81FC2"/>
    <w:rsid w:val="00D860C0"/>
    <w:rsid w:val="00D919E4"/>
    <w:rsid w:val="00D920D3"/>
    <w:rsid w:val="00D966FA"/>
    <w:rsid w:val="00D976BF"/>
    <w:rsid w:val="00DA0CAB"/>
    <w:rsid w:val="00DA1E54"/>
    <w:rsid w:val="00DA798C"/>
    <w:rsid w:val="00E15BEA"/>
    <w:rsid w:val="00E55802"/>
    <w:rsid w:val="00E7279C"/>
    <w:rsid w:val="00E86A31"/>
    <w:rsid w:val="00E96A77"/>
    <w:rsid w:val="00EB4EFF"/>
    <w:rsid w:val="00EB5B6E"/>
    <w:rsid w:val="00EE06ED"/>
    <w:rsid w:val="00F047D4"/>
    <w:rsid w:val="00F158DD"/>
    <w:rsid w:val="00F542CF"/>
    <w:rsid w:val="00FA15A8"/>
    <w:rsid w:val="00FE4FC0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F18E"/>
  <w15:docId w15:val="{0CE868AD-6106-4C45-B5AC-EECE28B0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3A9C"/>
  </w:style>
  <w:style w:type="table" w:styleId="a3">
    <w:name w:val="Table Grid"/>
    <w:basedOn w:val="a1"/>
    <w:uiPriority w:val="59"/>
    <w:rsid w:val="0005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EF0"/>
    <w:pPr>
      <w:ind w:left="720"/>
      <w:contextualSpacing/>
    </w:pPr>
  </w:style>
  <w:style w:type="character" w:styleId="a5">
    <w:name w:val="page number"/>
    <w:basedOn w:val="a0"/>
    <w:rsid w:val="00697429"/>
  </w:style>
  <w:style w:type="character" w:styleId="a6">
    <w:name w:val="annotation reference"/>
    <w:basedOn w:val="a0"/>
    <w:uiPriority w:val="99"/>
    <w:semiHidden/>
    <w:unhideWhenUsed/>
    <w:rsid w:val="00A508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5084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50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508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508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5084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08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Hitman</dc:creator>
  <cp:keywords/>
  <dc:description/>
  <cp:lastModifiedBy>Бородихина Марина Ивановна</cp:lastModifiedBy>
  <cp:revision>93</cp:revision>
  <cp:lastPrinted>2025-03-03T05:26:00Z</cp:lastPrinted>
  <dcterms:created xsi:type="dcterms:W3CDTF">2018-10-30T04:25:00Z</dcterms:created>
  <dcterms:modified xsi:type="dcterms:W3CDTF">2025-05-02T06:32:00Z</dcterms:modified>
</cp:coreProperties>
</file>