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BE0EC6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Приложение №</w:t>
      </w:r>
      <w:r w:rsidR="00DD04C0" w:rsidRPr="00BE0EC6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6</w:t>
      </w:r>
    </w:p>
    <w:p w:rsidR="00AB46E9" w:rsidRPr="00AB46E9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К Договору №_</w:t>
      </w:r>
      <w:r w:rsidR="00DE3E0B">
        <w:rPr>
          <w:rFonts w:ascii="TimesNewRomanPSMT" w:hAnsi="TimesNewRomanPSMT" w:cs="TimesNewRomanPSMT"/>
          <w:b/>
          <w:color w:val="000000"/>
          <w:sz w:val="24"/>
          <w:szCs w:val="24"/>
        </w:rPr>
        <w:t>_____</w:t>
      </w: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_</w:t>
      </w:r>
      <w:r w:rsidR="00D87EA3"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_______</w:t>
      </w: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__ </w:t>
      </w:r>
    </w:p>
    <w:p w:rsidR="00A01EC2" w:rsidRPr="00AB46E9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от</w:t>
      </w:r>
      <w:r w:rsidR="00AB46E9"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_______</w:t>
      </w: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="00AB46E9"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_______</w:t>
      </w: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_____ 20</w:t>
      </w:r>
      <w:r w:rsidR="00AB46E9"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  <w:r w:rsidR="00643BCB" w:rsidRPr="00E730F2">
        <w:rPr>
          <w:rFonts w:ascii="TimesNewRomanPSMT" w:hAnsi="TimesNewRomanPSMT" w:cs="TimesNewRomanPSMT"/>
          <w:b/>
          <w:color w:val="000000"/>
          <w:sz w:val="24"/>
          <w:szCs w:val="24"/>
        </w:rPr>
        <w:t>5</w:t>
      </w:r>
      <w:r w:rsidR="001C11BC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AB46E9">
        <w:rPr>
          <w:rFonts w:ascii="TimesNewRomanPSMT" w:hAnsi="TimesNewRomanPSMT" w:cs="TimesNewRomanPSMT"/>
          <w:b/>
          <w:color w:val="000000"/>
          <w:sz w:val="24"/>
          <w:szCs w:val="24"/>
        </w:rPr>
        <w:t>г.</w:t>
      </w:r>
    </w:p>
    <w:p w:rsidR="00A01EC2" w:rsidRPr="00AB46E9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Санкционная оговорка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1.1 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 строгом соответствии и без нарушений законодательства об Экономических санкциях и,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Treasury), либо любым иным органом, департаментом или агентством правительства США, Организации Объединенных Наций, Великобритании, Европейского союза или любого государства-члена Европейского союза.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гарантирует и обязуется обеспечить, что: 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(a) ни Контрагент, ни его аффилированные лица, ни все акционеры или любой из акционеров Контрагента не являются Лицами находящимися под санкциями и не включены в санкционный список Европейского союза, и (или) Великобритании, и (или) в санкционных списках SDN (Specially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. Department of the Treasury), а также любой иной санкционный список, имеющий экстерриториальное действие;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(b) заключение Договора и/или его исполнение Контрагентом не влечет нарушения санкций, указанных в подпункте (а) настоящего пункта;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(c) в день,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– счета Контрагента,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entities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freeze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prohibition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funds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economic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resources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 Великобритании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targets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UK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), и (или) в списках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CAPTA (List of Foreign Financial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MBS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Non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Menu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(Office of Foreign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Treasury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(d) ни Контрагент, ни его аффилированные лица и (или) акционеры не вовлечены и не будут вовлечены ни в какие сделки или сделку с любым лицом или организацией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запрещенные Экономическими санкциями или в отношении которых можно обоснованно предположить, что такие сделки будут нарушать Экономические санкции любым лицом или будут использованы или растрактованы в пользу Санкционных лиц; или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(e) ни Контрагент, ни его аффилированные лица и (или) акционеры не финансируют и не будут финансировать или облегчать любое соглашение, сделку, договоренности или отношения с Лицами находящимися под санкциями или во благо таких лиц (включая любую недвижимость), либо на Санкционной территории или с участием Иранской нефти, нефтяных или нефтехимических продуктов; или</w:t>
      </w:r>
    </w:p>
    <w:p w:rsidR="00A01EC2" w:rsidRPr="009B59AD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(f) ни Контрагент, ни его аффилированные лица и (или) 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:rsidR="00A01EC2" w:rsidRPr="009B59AD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(g) ни Контрагент, ни его аффилированные лица и (или) акционеры не расположены на Санкционной те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рритории под которой понимается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территория государства, на которое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 Экономические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санкции, если расположение на Санкционной территории приводи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 или может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привести к нарушению Экономических санкциях;</w:t>
      </w:r>
    </w:p>
    <w:p w:rsidR="00A01EC2" w:rsidRPr="009B59AD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(h) ни Контрагент, ни его аффилированные лиц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а и (или) акционеры не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вовлечены в имущество или не имеют долю и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ли интерес в имуществе, которое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заблокировано или на которое наложен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арест в связи с Экономическими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санкциями, если такая блокировка или арес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 приводит или может привести к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нарушению Экономических санкций;</w:t>
      </w:r>
    </w:p>
    <w:p w:rsidR="00A01EC2" w:rsidRPr="009B59AD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(i) лицо(а), подписывающее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(ие) настоящий Договор от имени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Контрагента, не включены в санкционный сп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исок Европейского союза и (или)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Великобритании, и (или) в списках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Blocked Persons List – список специал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ьно выделенных граждан 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блокированных лиц),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иностранных финансовых институтов, д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ля которых открытие или ведение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корреспондентского счета или счета со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сквозной оплатой запрещено или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подчиняется одному или нескольким стр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огим условиям), NS-MBS (Non-SDN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Menu-Based Sanctions List – список 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санкций, не основанный на SDN), 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администрируемый Управлением по кон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тролю над иностранными активами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Министерства финансов США (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Department of the Treasury), а также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любой иной санкционный список,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имеющий экстерриториальное действие.</w:t>
      </w:r>
    </w:p>
    <w:p w:rsidR="00F05123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(j) 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обязуется 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1.2 В случае, если какая-либо гарантия Контрагента окажется 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ложной,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недостоверной и (или) неточной либо ч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>то - либо из указанного в п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ункте 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приложения к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  <w:lang w:val="kk-KZ"/>
        </w:rPr>
        <w:t>у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не будет обес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печено Контрагентом, Контрагент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обязан возместить другой Стороне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прямые и/или косвенные убытки,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вызванные нарушением Контрагентом обязател</w:t>
      </w:r>
      <w:r w:rsidR="006E1E00" w:rsidRPr="009B59AD">
        <w:rPr>
          <w:rFonts w:ascii="Times New Roman" w:hAnsi="Times New Roman" w:cs="Times New Roman"/>
          <w:color w:val="000000"/>
          <w:sz w:val="24"/>
          <w:szCs w:val="24"/>
        </w:rPr>
        <w:t>ьства, предусмотренного п.1.1.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и (или) возникшие в резул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ьтате или в связи с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недостоверностью или неточностью такой г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арантии Контрагента, не позднее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10 (десяти) рабочих дней со дня получения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другой Стороны. При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этом, </w:t>
      </w:r>
      <w:r w:rsidR="00F317A0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Сторона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вправе расторгнуть на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стоящий Договор в одностороннем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1.3 В случае, если после Даты з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аключения Договора будет принят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какой-либо новый Санкционный Акт или б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>удут внесены изменения в какой-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либо действующий Санкционный Акт, или в силу официа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льного разъяснения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или решения компетентного государс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твенного органа соответствующей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юрисдикции расширится или иным обр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азом изменится сфера применения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действующего Санкционного Акта («</w:t>
      </w:r>
      <w:r w:rsidRPr="009B59AD">
        <w:rPr>
          <w:rFonts w:ascii="Times New Roman" w:hAnsi="Times New Roman" w:cs="Times New Roman"/>
          <w:bCs/>
          <w:color w:val="000000"/>
          <w:sz w:val="24"/>
          <w:szCs w:val="24"/>
        </w:rPr>
        <w:t>Новые Санкции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»), и такие Новые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Санкции: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(a) по разумному и обоснованному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заключению Стороны могут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сделать невозможным или существен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но затруднить исполнение другой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Стороной своих обязательств по настоящему Договору; и (или)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(b) привели или могут привести к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невозможности для такой Стороны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получить продолжительный доступ к источн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икам финансирования и (или)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прямым и/или косвенным убытк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ам для Стороны (по их разумному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заключению); и (или)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(c) повлекли либо могут повлечь нар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ушение, либо остановку поставок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продукции/оказания услуг;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lastRenderedPageBreak/>
        <w:t>(d) повлекут нарушения обязател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ьств (ковенантов) какой-либо из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Сторон, содержащихся в существенных кр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едитных договорах какой-либо из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Сторон, соблюдение которых невозм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ожно или существенно затруднено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Новыми Санкциями; и (или)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(e) повлекли понижение кредит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ного рейтинга такой Стороны или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существует вероятность такого понижен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ия, подтвержденная в письменной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форме соответс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твующим рейтинговым агентством,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(вместе – «</w:t>
      </w:r>
      <w:r w:rsidRPr="009B59AD">
        <w:rPr>
          <w:rFonts w:ascii="Times New Roman" w:hAnsi="Times New Roman" w:cs="Times New Roman"/>
          <w:bCs/>
          <w:color w:val="000000"/>
          <w:sz w:val="24"/>
          <w:szCs w:val="24"/>
        </w:rPr>
        <w:t>Последствия Новых Санкций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такая Сторона обязуется незамедлительно письменно уведомить об этом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другую Сторону в течение </w:t>
      </w:r>
      <w:r w:rsidR="002B784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дней c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момента принятия Новых санкций,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(каждое уведомление, предусмотренное в на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стоящей статье, далее именуется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B59AD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Санкциях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») с прилож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ением официально подтверждающих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документов и о влиянии этих санкций на него.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1.4 Не позднее </w:t>
      </w:r>
      <w:r w:rsidR="002B784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дней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дня представления Уведомления 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Санкциях, Стороны проведут встречу(и)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/переговоры для добросовестного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обсуждения и согласования своих поз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иций в отношении потенциального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эффекта Новых Санкций на исполнение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Сторонами своих обязательств по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а также о возможн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ых законных и разумных мерах по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предотвращению или возможному сниж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ению такого негативного влияния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Новых Санкций, включая внесение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настоящий Договор, п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олучение разрешений/лицензий от компет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ентного государственного органа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соответствующей юрисдикции («</w:t>
      </w:r>
      <w:r w:rsidRPr="009B59AD">
        <w:rPr>
          <w:rFonts w:ascii="Times New Roman" w:hAnsi="Times New Roman" w:cs="Times New Roman"/>
          <w:bCs/>
          <w:color w:val="000000"/>
          <w:sz w:val="24"/>
          <w:szCs w:val="24"/>
        </w:rPr>
        <w:t>Добросовестные переговоры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1.5 При достижении Сторо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нами по результатам проведенных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Добросовестных переговоров взаим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но приемлемого решения, Стороны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предпримут разумные усилия для реа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лизации согласованных ими мер в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194D8F" w:rsidRPr="009B59AD">
        <w:rPr>
          <w:rFonts w:ascii="Times New Roman" w:hAnsi="Times New Roman" w:cs="Times New Roman"/>
          <w:color w:val="000000"/>
          <w:sz w:val="24"/>
          <w:szCs w:val="24"/>
        </w:rPr>
        <w:t>7 (семи) рабочих дней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, либо в течение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иного согласованного ими срока,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могут быть реализованы меры, позвол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яющие исключить нарушение Новых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Санкций или их применение к исполнению Сторонами настоящего Договора.</w:t>
      </w:r>
    </w:p>
    <w:p w:rsidR="00A01EC2" w:rsidRPr="009B59AD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1.6 При недостижении Сторонами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согласия по истечении </w:t>
      </w:r>
      <w:r w:rsidR="002B784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дней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после проведения первого дня Добросовес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тных переговоров, любая Сторона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имеет право в любое время направить Стороне, к которой примен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яются или в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отношении которой возникли Новые Са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нкции, приведшие к Последствиям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Новых Санкций («</w:t>
      </w:r>
      <w:r w:rsidRPr="009B59AD">
        <w:rPr>
          <w:rFonts w:ascii="Times New Roman" w:hAnsi="Times New Roman" w:cs="Times New Roman"/>
          <w:bCs/>
          <w:color w:val="000000"/>
          <w:sz w:val="24"/>
          <w:szCs w:val="24"/>
        </w:rPr>
        <w:t>Запрещенная Сторона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») уведомление о недостижении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согласия («</w:t>
      </w:r>
      <w:r w:rsidRPr="009B59AD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недостижении согласия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»). В случае направления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такого Уведомления о не достижении соглас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ия, Сторона вправе расторгнуть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 одностороннем порядке и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возмещения понесенных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прямых и/или косвенных убытков.</w:t>
      </w:r>
    </w:p>
    <w:p w:rsidR="00A01EC2" w:rsidRPr="00AB46E9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AD">
        <w:rPr>
          <w:rFonts w:ascii="Times New Roman" w:hAnsi="Times New Roman" w:cs="Times New Roman"/>
          <w:color w:val="000000"/>
          <w:sz w:val="24"/>
          <w:szCs w:val="24"/>
        </w:rPr>
        <w:t>1.7. Без ограничения выш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еприведенных положений, Стороны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соглашаются, что в случае, если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любых платежей по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Договору в долларах США, либо в </w:t>
      </w:r>
      <w:r w:rsidR="002B7843" w:rsidRPr="009B59AD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для Покупателя незаконным, невозможным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согласовани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ввиду Новых Санкций, положения 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пункта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настоящего приложения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подлежат применению в приори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тетном порядке при условии, что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по разумному мнению Сторон совершение 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платежа в альтернативной валюте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позволяет Сторонам избежать Последствий Н</w:t>
      </w:r>
      <w:r w:rsidR="00F05123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овых Санкций, и в таком случае,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положения пунктов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1.5 и 1.6. 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настоящего приложения</w:t>
      </w:r>
      <w:r w:rsidR="00605374" w:rsidRPr="009B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9AD">
        <w:rPr>
          <w:rFonts w:ascii="Times New Roman" w:hAnsi="Times New Roman" w:cs="Times New Roman"/>
          <w:color w:val="000000"/>
          <w:sz w:val="24"/>
          <w:szCs w:val="24"/>
        </w:rPr>
        <w:t>не подлежат применению.</w:t>
      </w:r>
    </w:p>
    <w:p w:rsidR="00A01EC2" w:rsidRPr="00AB46E9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E9">
        <w:rPr>
          <w:rFonts w:ascii="Times New Roman" w:hAnsi="Times New Roman" w:cs="Times New Roman"/>
          <w:color w:val="000000"/>
          <w:sz w:val="24"/>
          <w:szCs w:val="24"/>
        </w:rPr>
        <w:t>1.8. Стороны настоящим подтвер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ждают и соглашаются с тем, что,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неопределенн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ость в международной банковской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системе, если в любой момент осуществлен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ие любых платежей по настоящему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в долларах США, либо в </w:t>
      </w:r>
      <w:r w:rsidR="002B7843" w:rsidRPr="00AB46E9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для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Контрагента незаконным, невозможным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согласованию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нецелесообразным, Покупатель обязуется уведоми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Продавца об этом в письменной форме, и 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Стороны совместно согласовывают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в письменной форме альтернативную валюту, в которой будет произведен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такой платеж (</w:t>
      </w:r>
      <w:r w:rsidR="002B7843" w:rsidRPr="00AB46E9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) («</w:t>
      </w:r>
      <w:r w:rsidRPr="00AB46E9">
        <w:rPr>
          <w:rFonts w:ascii="Times New Roman" w:hAnsi="Times New Roman" w:cs="Times New Roman"/>
          <w:bCs/>
          <w:color w:val="000000"/>
          <w:sz w:val="24"/>
          <w:szCs w:val="24"/>
        </w:rPr>
        <w:t>Альтернативная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6E9">
        <w:rPr>
          <w:rFonts w:ascii="Times New Roman" w:hAnsi="Times New Roman" w:cs="Times New Roman"/>
          <w:bCs/>
          <w:color w:val="000000"/>
          <w:sz w:val="24"/>
          <w:szCs w:val="24"/>
        </w:rPr>
        <w:t>валюта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»), и реквизиты банковского счета Сто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роны-получателя такого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платежа, Стороны обязуются оказать друг д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ругу все необходимое и разумное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содействие для успешного проведения платежа в согласованной валюте.</w:t>
      </w:r>
    </w:p>
    <w:p w:rsidR="00A01EC2" w:rsidRPr="00AB46E9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E9">
        <w:rPr>
          <w:rFonts w:ascii="Times New Roman" w:hAnsi="Times New Roman" w:cs="Times New Roman"/>
          <w:color w:val="000000"/>
          <w:sz w:val="24"/>
          <w:szCs w:val="24"/>
        </w:rPr>
        <w:t>1.9. Если иное не указано в настоящем Д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оговоре, если какие-либо суммы,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содержащиеся в настоящем Договоре, 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должны производиться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платежи или расчёты, указаны, рассчитан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ы или определены (в том числе в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случае применения пункта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lastRenderedPageBreak/>
        <w:t>1.8. в тенге,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 в рублях или в иной валюте, то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Стороны соглашаются, что для целей о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существления таких платежей или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расчётов в долларах США данные суммы 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будут пересчитываться в доллары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США по курсу Национального Бан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ка Республики Казахстан на дату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соответствующего платежа или расчёта (даты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которой привязан платеж или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расчёт) или, если Национальный Банк Республики Казах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стан не публикует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информацию о курсах соответствующи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х валют на своем интернет сайте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(www.nationalbank.kz), по курсу ___________ (</w:t>
      </w:r>
      <w:r w:rsidRPr="00AB46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альтернативный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6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национальный банк другой страны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), на да</w:t>
      </w:r>
      <w:r w:rsidR="00F05123" w:rsidRPr="00AB46E9">
        <w:rPr>
          <w:rFonts w:ascii="Times New Roman" w:hAnsi="Times New Roman" w:cs="Times New Roman"/>
          <w:color w:val="000000"/>
          <w:sz w:val="24"/>
          <w:szCs w:val="24"/>
        </w:rPr>
        <w:t xml:space="preserve">ту соответствующего платежа или </w:t>
      </w:r>
      <w:r w:rsidRPr="00AB46E9">
        <w:rPr>
          <w:rFonts w:ascii="Times New Roman" w:hAnsi="Times New Roman" w:cs="Times New Roman"/>
          <w:color w:val="000000"/>
          <w:sz w:val="24"/>
          <w:szCs w:val="24"/>
        </w:rPr>
        <w:t>расчёта (даты, к которой привязан платеж или расчёт).</w:t>
      </w:r>
    </w:p>
    <w:p w:rsidR="00BB3A79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6E9">
        <w:rPr>
          <w:rFonts w:ascii="Times New Roman" w:hAnsi="Times New Roman" w:cs="Times New Roman"/>
          <w:color w:val="000000"/>
          <w:sz w:val="24"/>
          <w:szCs w:val="24"/>
        </w:rPr>
        <w:t>1.10. Независимо от общего срока действия Договора, действие Договора в части санкционных обязательств остаются в полной силе после расторжения, отказа, признания недействительным, истечения срока действия или расторжения Договора в целом.</w:t>
      </w:r>
    </w:p>
    <w:p w:rsidR="009B59AD" w:rsidRPr="00AB46E9" w:rsidRDefault="009B59AD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3E2" w:rsidRPr="00AB46E9" w:rsidRDefault="006373E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3E2" w:rsidRPr="00AB46E9" w:rsidRDefault="006373E2" w:rsidP="006373E2">
      <w:pPr>
        <w:tabs>
          <w:tab w:val="left" w:pos="709"/>
        </w:tabs>
        <w:spacing w:before="120" w:after="120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AB46E9">
        <w:rPr>
          <w:b/>
          <w:sz w:val="24"/>
          <w:szCs w:val="24"/>
        </w:rPr>
        <w:t xml:space="preserve">                                                    </w:t>
      </w:r>
      <w:r w:rsidRPr="00AB46E9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DE3E0B" w:rsidRPr="009B59AD" w:rsidRDefault="006373E2" w:rsidP="009B59AD">
      <w:p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9B59A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830643" w:rsidRDefault="006373E2" w:rsidP="00830643">
      <w:p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83064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643" w:rsidRPr="00830643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830643" w:rsidRPr="00830643">
        <w:rPr>
          <w:rFonts w:ascii="Times New Roman" w:hAnsi="Times New Roman" w:cs="Times New Roman"/>
          <w:b/>
          <w:sz w:val="24"/>
          <w:szCs w:val="24"/>
        </w:rPr>
        <w:tab/>
      </w:r>
      <w:r w:rsidR="00830643" w:rsidRPr="00830643">
        <w:rPr>
          <w:rFonts w:ascii="Times New Roman" w:hAnsi="Times New Roman" w:cs="Times New Roman"/>
          <w:b/>
          <w:sz w:val="24"/>
          <w:szCs w:val="24"/>
        </w:rPr>
        <w:tab/>
      </w:r>
      <w:r w:rsidR="00830643" w:rsidRPr="00830643">
        <w:rPr>
          <w:rFonts w:ascii="Times New Roman" w:hAnsi="Times New Roman" w:cs="Times New Roman"/>
          <w:b/>
          <w:sz w:val="24"/>
          <w:szCs w:val="24"/>
        </w:rPr>
        <w:tab/>
      </w:r>
      <w:r w:rsidR="00830643" w:rsidRPr="00830643">
        <w:rPr>
          <w:rFonts w:ascii="Times New Roman" w:hAnsi="Times New Roman" w:cs="Times New Roman"/>
          <w:b/>
          <w:sz w:val="24"/>
          <w:szCs w:val="24"/>
        </w:rPr>
        <w:tab/>
      </w:r>
      <w:r w:rsidR="00830643" w:rsidRPr="00830643">
        <w:rPr>
          <w:rFonts w:ascii="Times New Roman" w:hAnsi="Times New Roman" w:cs="Times New Roman"/>
          <w:b/>
          <w:sz w:val="24"/>
          <w:szCs w:val="24"/>
        </w:rPr>
        <w:tab/>
        <w:t xml:space="preserve">               ЗАКАЗЧИК:</w:t>
      </w:r>
    </w:p>
    <w:p w:rsidR="00830643" w:rsidRPr="00830643" w:rsidRDefault="00830643" w:rsidP="00830643">
      <w:p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</w:p>
    <w:p w:rsidR="00830643" w:rsidRPr="00830643" w:rsidRDefault="00830643" w:rsidP="00830643">
      <w:p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</w:p>
    <w:p w:rsidR="00830643" w:rsidRPr="00830643" w:rsidRDefault="00830643" w:rsidP="00830643">
      <w:p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830643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830643">
        <w:rPr>
          <w:rFonts w:ascii="Times New Roman" w:hAnsi="Times New Roman" w:cs="Times New Roman"/>
          <w:b/>
          <w:sz w:val="24"/>
          <w:szCs w:val="24"/>
        </w:rPr>
        <w:tab/>
      </w:r>
      <w:r w:rsidRPr="008306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_______________</w:t>
      </w:r>
    </w:p>
    <w:p w:rsidR="00830643" w:rsidRPr="00830643" w:rsidRDefault="00830643" w:rsidP="00830643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8306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3A1D" w:rsidRPr="000C3A1D">
        <w:rPr>
          <w:rFonts w:ascii="Times New Roman" w:hAnsi="Times New Roman" w:cs="Times New Roman"/>
          <w:b/>
          <w:sz w:val="24"/>
          <w:szCs w:val="24"/>
        </w:rPr>
        <w:t>Ахметов М.М</w:t>
      </w:r>
      <w:r w:rsidRPr="0083064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</w:t>
      </w:r>
      <w:r w:rsidR="00A7307D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30643" w:rsidRPr="00830643" w:rsidRDefault="00830643" w:rsidP="00830643">
      <w:pPr>
        <w:tabs>
          <w:tab w:val="left" w:pos="284"/>
          <w:tab w:val="left" w:pos="6521"/>
        </w:tabs>
        <w:spacing w:after="0" w:line="240" w:lineRule="auto"/>
        <w:ind w:left="426" w:hanging="567"/>
        <w:rPr>
          <w:rFonts w:ascii="Times New Roman" w:hAnsi="Times New Roman" w:cs="Times New Roman"/>
          <w:b/>
          <w:sz w:val="24"/>
          <w:szCs w:val="24"/>
        </w:rPr>
      </w:pPr>
      <w:r w:rsidRPr="00830643">
        <w:rPr>
          <w:rFonts w:ascii="Times New Roman" w:hAnsi="Times New Roman" w:cs="Times New Roman"/>
          <w:b/>
          <w:sz w:val="24"/>
          <w:szCs w:val="24"/>
        </w:rPr>
        <w:t xml:space="preserve">    Генеральный директор                                                                 </w:t>
      </w:r>
      <w:r w:rsidR="00A7307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830643" w:rsidRPr="00830643" w:rsidRDefault="00830643" w:rsidP="00830643">
      <w:pPr>
        <w:tabs>
          <w:tab w:val="left" w:pos="284"/>
          <w:tab w:val="left" w:pos="6521"/>
        </w:tabs>
        <w:spacing w:after="0" w:line="240" w:lineRule="auto"/>
        <w:ind w:left="426" w:hanging="567"/>
        <w:rPr>
          <w:rFonts w:ascii="Times New Roman" w:hAnsi="Times New Roman" w:cs="Times New Roman"/>
          <w:b/>
          <w:sz w:val="24"/>
          <w:szCs w:val="24"/>
        </w:rPr>
      </w:pPr>
      <w:r w:rsidRPr="00830643">
        <w:rPr>
          <w:rFonts w:ascii="Times New Roman" w:hAnsi="Times New Roman" w:cs="Times New Roman"/>
          <w:b/>
          <w:sz w:val="24"/>
          <w:szCs w:val="24"/>
        </w:rPr>
        <w:t xml:space="preserve">  (председатель Правления)                                                               </w:t>
      </w:r>
      <w:r w:rsidRPr="00830643">
        <w:rPr>
          <w:rFonts w:ascii="Times New Roman" w:hAnsi="Times New Roman" w:cs="Times New Roman"/>
          <w:sz w:val="24"/>
          <w:szCs w:val="24"/>
        </w:rPr>
        <w:t xml:space="preserve">М.П. </w:t>
      </w:r>
      <w:r w:rsidRPr="008306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30643" w:rsidRPr="00830643" w:rsidRDefault="00830643" w:rsidP="00830643">
      <w:p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830643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                         </w:t>
      </w:r>
    </w:p>
    <w:p w:rsidR="00830643" w:rsidRDefault="00830643" w:rsidP="00830643">
      <w:pPr>
        <w:tabs>
          <w:tab w:val="left" w:pos="709"/>
        </w:tabs>
        <w:ind w:left="709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940F2">
        <w:rPr>
          <w:b/>
          <w:sz w:val="24"/>
          <w:szCs w:val="24"/>
        </w:rPr>
        <w:tab/>
        <w:t xml:space="preserve">                                        </w:t>
      </w:r>
      <w:r>
        <w:rPr>
          <w:b/>
          <w:sz w:val="24"/>
          <w:szCs w:val="24"/>
        </w:rPr>
        <w:t xml:space="preserve">                                                        </w:t>
      </w:r>
      <w:r w:rsidRPr="00B940F2">
        <w:rPr>
          <w:b/>
          <w:sz w:val="24"/>
          <w:szCs w:val="24"/>
        </w:rPr>
        <w:t xml:space="preserve"> </w:t>
      </w:r>
    </w:p>
    <w:p w:rsidR="006373E2" w:rsidRPr="005F057F" w:rsidRDefault="006373E2" w:rsidP="00830643">
      <w:p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373E2" w:rsidRPr="005F057F" w:rsidSect="00DE3E0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D3" w:rsidRDefault="00AE24D3" w:rsidP="00DE3E0B">
      <w:pPr>
        <w:spacing w:after="0" w:line="240" w:lineRule="auto"/>
      </w:pPr>
      <w:r>
        <w:separator/>
      </w:r>
    </w:p>
  </w:endnote>
  <w:endnote w:type="continuationSeparator" w:id="0">
    <w:p w:rsidR="00AE24D3" w:rsidRDefault="00AE24D3" w:rsidP="00DE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D3" w:rsidRDefault="00AE24D3" w:rsidP="00DE3E0B">
      <w:pPr>
        <w:spacing w:after="0" w:line="240" w:lineRule="auto"/>
      </w:pPr>
      <w:r>
        <w:separator/>
      </w:r>
    </w:p>
  </w:footnote>
  <w:footnote w:type="continuationSeparator" w:id="0">
    <w:p w:rsidR="00AE24D3" w:rsidRDefault="00AE24D3" w:rsidP="00DE3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0039D"/>
    <w:rsid w:val="0001233F"/>
    <w:rsid w:val="00094AEC"/>
    <w:rsid w:val="000C3A1D"/>
    <w:rsid w:val="00102FD7"/>
    <w:rsid w:val="00111B7A"/>
    <w:rsid w:val="00145289"/>
    <w:rsid w:val="00146CED"/>
    <w:rsid w:val="00194D8F"/>
    <w:rsid w:val="001C11BC"/>
    <w:rsid w:val="001F5541"/>
    <w:rsid w:val="002019D4"/>
    <w:rsid w:val="002576E6"/>
    <w:rsid w:val="00291D9E"/>
    <w:rsid w:val="002B7843"/>
    <w:rsid w:val="0034638A"/>
    <w:rsid w:val="00352539"/>
    <w:rsid w:val="003A3D84"/>
    <w:rsid w:val="003F7671"/>
    <w:rsid w:val="00462625"/>
    <w:rsid w:val="004B1B37"/>
    <w:rsid w:val="004F5DE5"/>
    <w:rsid w:val="00547368"/>
    <w:rsid w:val="005A113C"/>
    <w:rsid w:val="005A66EF"/>
    <w:rsid w:val="005F057F"/>
    <w:rsid w:val="00605374"/>
    <w:rsid w:val="006373E2"/>
    <w:rsid w:val="00643BCB"/>
    <w:rsid w:val="006B3FA6"/>
    <w:rsid w:val="006D11B8"/>
    <w:rsid w:val="006E1E00"/>
    <w:rsid w:val="006E69FF"/>
    <w:rsid w:val="007078D3"/>
    <w:rsid w:val="00763FF5"/>
    <w:rsid w:val="007746E9"/>
    <w:rsid w:val="00793FA4"/>
    <w:rsid w:val="007D0DD3"/>
    <w:rsid w:val="00825E54"/>
    <w:rsid w:val="00830643"/>
    <w:rsid w:val="008E4015"/>
    <w:rsid w:val="009B59AD"/>
    <w:rsid w:val="00A01EC2"/>
    <w:rsid w:val="00A7307D"/>
    <w:rsid w:val="00AB46E9"/>
    <w:rsid w:val="00AE24D3"/>
    <w:rsid w:val="00AE5CAC"/>
    <w:rsid w:val="00B76EEC"/>
    <w:rsid w:val="00BB3A79"/>
    <w:rsid w:val="00BE0EC6"/>
    <w:rsid w:val="00BF0DEE"/>
    <w:rsid w:val="00C0639B"/>
    <w:rsid w:val="00C97701"/>
    <w:rsid w:val="00CD2659"/>
    <w:rsid w:val="00CE2872"/>
    <w:rsid w:val="00D87EA3"/>
    <w:rsid w:val="00DB3353"/>
    <w:rsid w:val="00DD04C0"/>
    <w:rsid w:val="00DE3E0B"/>
    <w:rsid w:val="00E43002"/>
    <w:rsid w:val="00E730F2"/>
    <w:rsid w:val="00F05123"/>
    <w:rsid w:val="00F317A0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DF54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3E0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Бородихина Марина Ивановна</cp:lastModifiedBy>
  <cp:revision>14</cp:revision>
  <cp:lastPrinted>2025-04-14T04:28:00Z</cp:lastPrinted>
  <dcterms:created xsi:type="dcterms:W3CDTF">2024-12-23T11:08:00Z</dcterms:created>
  <dcterms:modified xsi:type="dcterms:W3CDTF">2025-05-02T06:37:00Z</dcterms:modified>
</cp:coreProperties>
</file>